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1E98A" w14:textId="77777777" w:rsidR="00E478A5" w:rsidRPr="006C220C" w:rsidRDefault="00E478A5" w:rsidP="00E478A5">
      <w:pPr>
        <w:spacing w:after="120" w:line="276" w:lineRule="auto"/>
        <w:jc w:val="both"/>
        <w:rPr>
          <w:rFonts w:ascii="Times New Roman" w:eastAsia="Times New Roman" w:hAnsi="Times New Roman" w:cs="Times New Roman"/>
          <w:sz w:val="24"/>
          <w:szCs w:val="24"/>
        </w:rPr>
      </w:pPr>
    </w:p>
    <w:p w14:paraId="7E89070E" w14:textId="77777777" w:rsidR="00E478A5" w:rsidRPr="006C220C" w:rsidRDefault="00E478A5" w:rsidP="00E478A5">
      <w:pPr>
        <w:spacing w:after="120" w:line="276" w:lineRule="auto"/>
        <w:jc w:val="both"/>
        <w:rPr>
          <w:rFonts w:ascii="Times New Roman" w:eastAsia="Times New Roman" w:hAnsi="Times New Roman" w:cs="Times New Roman"/>
          <w:sz w:val="24"/>
          <w:szCs w:val="24"/>
        </w:rPr>
      </w:pPr>
    </w:p>
    <w:p w14:paraId="69E09F91" w14:textId="77777777" w:rsidR="00E478A5" w:rsidRPr="006C220C" w:rsidRDefault="00E478A5" w:rsidP="00E478A5">
      <w:pPr>
        <w:tabs>
          <w:tab w:val="center" w:pos="4536"/>
          <w:tab w:val="left" w:pos="7800"/>
        </w:tabs>
        <w:spacing w:after="120" w:line="276"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drawing>
          <wp:inline distT="0" distB="0" distL="0" distR="0" wp14:anchorId="3DDD5ECD" wp14:editId="708ABCCE">
            <wp:extent cx="743585" cy="817245"/>
            <wp:effectExtent l="0" t="0" r="0" b="1905"/>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3585" cy="817245"/>
                    </a:xfrm>
                    <a:prstGeom prst="rect">
                      <a:avLst/>
                    </a:prstGeom>
                    <a:noFill/>
                  </pic:spPr>
                </pic:pic>
              </a:graphicData>
            </a:graphic>
          </wp:inline>
        </w:drawing>
      </w:r>
    </w:p>
    <w:p w14:paraId="695664B3" w14:textId="77777777" w:rsidR="00E478A5" w:rsidRPr="006C220C" w:rsidRDefault="00E478A5" w:rsidP="00E478A5">
      <w:pPr>
        <w:tabs>
          <w:tab w:val="center" w:pos="4536"/>
          <w:tab w:val="left" w:pos="7800"/>
        </w:tabs>
        <w:spacing w:after="120" w:line="276" w:lineRule="auto"/>
        <w:jc w:val="center"/>
        <w:rPr>
          <w:rFonts w:ascii="Times New Roman" w:eastAsia="Times New Roman" w:hAnsi="Times New Roman" w:cs="Times New Roman"/>
          <w:noProof/>
          <w:spacing w:val="70"/>
          <w:sz w:val="44"/>
          <w:szCs w:val="44"/>
        </w:rPr>
      </w:pPr>
      <w:r w:rsidRPr="006C220C">
        <w:rPr>
          <w:rFonts w:ascii="Times New Roman" w:eastAsia="Times New Roman" w:hAnsi="Times New Roman" w:cs="Times New Roman"/>
          <w:noProof/>
          <w:spacing w:val="70"/>
          <w:sz w:val="44"/>
          <w:szCs w:val="44"/>
        </w:rPr>
        <w:t>KOHTUMÄÄRUS</w:t>
      </w:r>
    </w:p>
    <w:tbl>
      <w:tblPr>
        <w:tblW w:w="9527" w:type="dxa"/>
        <w:tblLayout w:type="fixed"/>
        <w:tblLook w:val="0000" w:firstRow="0" w:lastRow="0" w:firstColumn="0" w:lastColumn="0" w:noHBand="0" w:noVBand="0"/>
      </w:tblPr>
      <w:tblGrid>
        <w:gridCol w:w="3731"/>
        <w:gridCol w:w="5796"/>
      </w:tblGrid>
      <w:tr w:rsidR="00E478A5" w:rsidRPr="006C220C" w14:paraId="6F7F34DD" w14:textId="77777777" w:rsidTr="00092261">
        <w:trPr>
          <w:trHeight w:val="477"/>
        </w:trPr>
        <w:tc>
          <w:tcPr>
            <w:tcW w:w="3731" w:type="dxa"/>
          </w:tcPr>
          <w:p w14:paraId="32621DDD" w14:textId="77777777" w:rsidR="00E478A5" w:rsidRPr="006C220C" w:rsidRDefault="00E478A5" w:rsidP="00092261">
            <w:pPr>
              <w:tabs>
                <w:tab w:val="center" w:pos="4536"/>
                <w:tab w:val="right" w:pos="9072"/>
              </w:tabs>
              <w:spacing w:after="120" w:line="276" w:lineRule="auto"/>
              <w:ind w:left="-105"/>
              <w:rPr>
                <w:rFonts w:ascii="Times New Roman" w:eastAsia="Times New Roman" w:hAnsi="Times New Roman" w:cs="Times New Roman"/>
                <w:b/>
                <w:bCs/>
                <w:noProof/>
                <w:sz w:val="24"/>
                <w:szCs w:val="24"/>
              </w:rPr>
            </w:pPr>
            <w:r w:rsidRPr="006C220C">
              <w:rPr>
                <w:rFonts w:ascii="Times New Roman" w:eastAsia="Times New Roman" w:hAnsi="Times New Roman" w:cs="Times New Roman"/>
                <w:b/>
                <w:bCs/>
                <w:noProof/>
                <w:sz w:val="24"/>
                <w:szCs w:val="24"/>
              </w:rPr>
              <w:t>Kohus</w:t>
            </w:r>
          </w:p>
        </w:tc>
        <w:tc>
          <w:tcPr>
            <w:tcW w:w="5796" w:type="dxa"/>
          </w:tcPr>
          <w:p w14:paraId="79208445" w14:textId="77777777" w:rsidR="00E478A5" w:rsidRPr="006C220C" w:rsidRDefault="00E478A5" w:rsidP="00092261">
            <w:pPr>
              <w:spacing w:after="120" w:line="276" w:lineRule="auto"/>
              <w:ind w:left="-105"/>
              <w:jc w:val="both"/>
              <w:rPr>
                <w:rFonts w:ascii="Times New Roman" w:eastAsia="Times New Roman" w:hAnsi="Times New Roman" w:cs="Times New Roman"/>
                <w:noProof/>
                <w:color w:val="000000"/>
                <w:sz w:val="24"/>
                <w:szCs w:val="24"/>
              </w:rPr>
            </w:pPr>
            <w:r w:rsidRPr="006C220C">
              <w:rPr>
                <w:rFonts w:ascii="Times New Roman" w:eastAsia="Times New Roman" w:hAnsi="Times New Roman" w:cs="Times New Roman"/>
                <w:noProof/>
                <w:sz w:val="24"/>
                <w:szCs w:val="24"/>
              </w:rPr>
              <w:t>Tartu Maakohus</w:t>
            </w:r>
          </w:p>
        </w:tc>
      </w:tr>
      <w:tr w:rsidR="00E478A5" w:rsidRPr="006C220C" w14:paraId="6237CF44" w14:textId="77777777" w:rsidTr="00092261">
        <w:trPr>
          <w:trHeight w:val="477"/>
        </w:trPr>
        <w:tc>
          <w:tcPr>
            <w:tcW w:w="3731" w:type="dxa"/>
          </w:tcPr>
          <w:p w14:paraId="7E1BEE67" w14:textId="77777777" w:rsidR="00E478A5" w:rsidRPr="006C220C" w:rsidRDefault="00E478A5" w:rsidP="00092261">
            <w:pPr>
              <w:tabs>
                <w:tab w:val="center" w:pos="4536"/>
                <w:tab w:val="right" w:pos="9072"/>
              </w:tabs>
              <w:spacing w:after="120" w:line="276" w:lineRule="auto"/>
              <w:ind w:left="-105"/>
              <w:rPr>
                <w:rFonts w:ascii="Times New Roman" w:eastAsia="Times New Roman" w:hAnsi="Times New Roman" w:cs="Times New Roman"/>
                <w:b/>
                <w:bCs/>
                <w:noProof/>
                <w:sz w:val="24"/>
                <w:szCs w:val="24"/>
              </w:rPr>
            </w:pPr>
            <w:r w:rsidRPr="006C220C">
              <w:rPr>
                <w:rFonts w:ascii="Times New Roman" w:eastAsia="Times New Roman" w:hAnsi="Times New Roman" w:cs="Times New Roman"/>
                <w:b/>
                <w:bCs/>
                <w:noProof/>
                <w:sz w:val="24"/>
                <w:szCs w:val="24"/>
              </w:rPr>
              <w:t>Kohtunik</w:t>
            </w:r>
          </w:p>
        </w:tc>
        <w:tc>
          <w:tcPr>
            <w:tcW w:w="5796" w:type="dxa"/>
          </w:tcPr>
          <w:p w14:paraId="1095E9D2" w14:textId="3B73405F" w:rsidR="00E478A5" w:rsidRPr="006C220C" w:rsidRDefault="0066355E" w:rsidP="00092261">
            <w:pPr>
              <w:spacing w:after="120" w:line="276" w:lineRule="auto"/>
              <w:ind w:left="-105"/>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Anastassia Stalmeister</w:t>
            </w:r>
          </w:p>
        </w:tc>
      </w:tr>
      <w:tr w:rsidR="00E478A5" w:rsidRPr="006C220C" w14:paraId="5BF32B5F" w14:textId="77777777" w:rsidTr="00092261">
        <w:trPr>
          <w:trHeight w:val="477"/>
        </w:trPr>
        <w:tc>
          <w:tcPr>
            <w:tcW w:w="3731" w:type="dxa"/>
          </w:tcPr>
          <w:p w14:paraId="12174377" w14:textId="611A88FB" w:rsidR="00E478A5" w:rsidRPr="006C220C" w:rsidRDefault="00E478A5" w:rsidP="00092261">
            <w:pPr>
              <w:tabs>
                <w:tab w:val="center" w:pos="4536"/>
                <w:tab w:val="right" w:pos="9072"/>
              </w:tabs>
              <w:spacing w:after="120" w:line="276" w:lineRule="auto"/>
              <w:ind w:left="-105"/>
              <w:rPr>
                <w:rFonts w:ascii="Times New Roman" w:eastAsia="Times New Roman" w:hAnsi="Times New Roman" w:cs="Times New Roman"/>
                <w:b/>
                <w:bCs/>
                <w:noProof/>
                <w:sz w:val="24"/>
                <w:szCs w:val="24"/>
              </w:rPr>
            </w:pPr>
            <w:r w:rsidRPr="006C220C">
              <w:rPr>
                <w:rFonts w:ascii="Times New Roman" w:eastAsia="Times New Roman" w:hAnsi="Times New Roman" w:cs="Times New Roman"/>
                <w:b/>
                <w:bCs/>
                <w:noProof/>
                <w:sz w:val="24"/>
                <w:szCs w:val="24"/>
              </w:rPr>
              <w:t xml:space="preserve">Määruse tegemise </w:t>
            </w:r>
            <w:r w:rsidR="0066355E" w:rsidRPr="006C220C">
              <w:rPr>
                <w:rFonts w:ascii="Times New Roman" w:eastAsia="Times New Roman" w:hAnsi="Times New Roman" w:cs="Times New Roman"/>
                <w:b/>
                <w:bCs/>
                <w:noProof/>
                <w:sz w:val="24"/>
                <w:szCs w:val="24"/>
              </w:rPr>
              <w:t xml:space="preserve">koht ja </w:t>
            </w:r>
            <w:r w:rsidRPr="006C220C">
              <w:rPr>
                <w:rFonts w:ascii="Times New Roman" w:eastAsia="Times New Roman" w:hAnsi="Times New Roman" w:cs="Times New Roman"/>
                <w:b/>
                <w:bCs/>
                <w:noProof/>
                <w:sz w:val="24"/>
                <w:szCs w:val="24"/>
              </w:rPr>
              <w:t xml:space="preserve">aeg </w:t>
            </w:r>
          </w:p>
        </w:tc>
        <w:tc>
          <w:tcPr>
            <w:tcW w:w="5796" w:type="dxa"/>
          </w:tcPr>
          <w:p w14:paraId="2183E4F4" w14:textId="6F6969E7" w:rsidR="00E478A5" w:rsidRPr="006C220C" w:rsidRDefault="0066355E" w:rsidP="00092261">
            <w:pPr>
              <w:spacing w:after="120" w:line="276" w:lineRule="auto"/>
              <w:ind w:left="-105"/>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ml:space="preserve">Tartu, </w:t>
            </w:r>
            <w:r w:rsidR="00BC3527">
              <w:rPr>
                <w:rFonts w:ascii="Times New Roman" w:eastAsia="Times New Roman" w:hAnsi="Times New Roman" w:cs="Times New Roman"/>
                <w:noProof/>
                <w:color w:val="000000"/>
                <w:sz w:val="24"/>
                <w:szCs w:val="24"/>
              </w:rPr>
              <w:t>2</w:t>
            </w:r>
            <w:r w:rsidR="005522D5">
              <w:rPr>
                <w:rFonts w:ascii="Times New Roman" w:eastAsia="Times New Roman" w:hAnsi="Times New Roman" w:cs="Times New Roman"/>
                <w:noProof/>
                <w:color w:val="000000"/>
                <w:sz w:val="24"/>
                <w:szCs w:val="24"/>
              </w:rPr>
              <w:t>4</w:t>
            </w:r>
            <w:r w:rsidR="003A01B0">
              <w:rPr>
                <w:rFonts w:ascii="Times New Roman" w:eastAsia="Times New Roman" w:hAnsi="Times New Roman" w:cs="Times New Roman"/>
                <w:noProof/>
                <w:color w:val="000000"/>
                <w:sz w:val="24"/>
                <w:szCs w:val="24"/>
              </w:rPr>
              <w:t xml:space="preserve">. </w:t>
            </w:r>
            <w:r w:rsidR="005522D5">
              <w:rPr>
                <w:rFonts w:ascii="Times New Roman" w:eastAsia="Times New Roman" w:hAnsi="Times New Roman" w:cs="Times New Roman"/>
                <w:noProof/>
                <w:color w:val="000000"/>
                <w:sz w:val="24"/>
                <w:szCs w:val="24"/>
              </w:rPr>
              <w:t>september</w:t>
            </w:r>
            <w:r w:rsidR="003A01B0">
              <w:rPr>
                <w:rFonts w:ascii="Times New Roman" w:eastAsia="Times New Roman" w:hAnsi="Times New Roman" w:cs="Times New Roman"/>
                <w:noProof/>
                <w:color w:val="000000"/>
                <w:sz w:val="24"/>
                <w:szCs w:val="24"/>
              </w:rPr>
              <w:t xml:space="preserve"> 2024</w:t>
            </w:r>
          </w:p>
        </w:tc>
      </w:tr>
      <w:tr w:rsidR="00E478A5" w:rsidRPr="006C220C" w14:paraId="251AA84D" w14:textId="77777777" w:rsidTr="00092261">
        <w:trPr>
          <w:trHeight w:val="477"/>
        </w:trPr>
        <w:tc>
          <w:tcPr>
            <w:tcW w:w="3731" w:type="dxa"/>
          </w:tcPr>
          <w:p w14:paraId="1AD3C756" w14:textId="77777777" w:rsidR="00E478A5" w:rsidRPr="006C220C" w:rsidRDefault="00E478A5" w:rsidP="00092261">
            <w:pPr>
              <w:tabs>
                <w:tab w:val="center" w:pos="4536"/>
                <w:tab w:val="right" w:pos="9072"/>
              </w:tabs>
              <w:spacing w:after="120" w:line="276" w:lineRule="auto"/>
              <w:ind w:left="-105"/>
              <w:rPr>
                <w:rFonts w:ascii="Times New Roman" w:eastAsia="Times New Roman" w:hAnsi="Times New Roman" w:cs="Times New Roman"/>
                <w:b/>
                <w:bCs/>
                <w:noProof/>
                <w:sz w:val="24"/>
                <w:szCs w:val="24"/>
              </w:rPr>
            </w:pPr>
            <w:r w:rsidRPr="006C220C">
              <w:rPr>
                <w:rFonts w:ascii="Times New Roman" w:eastAsia="Times New Roman" w:hAnsi="Times New Roman" w:cs="Times New Roman"/>
                <w:b/>
                <w:bCs/>
                <w:noProof/>
                <w:sz w:val="24"/>
                <w:szCs w:val="24"/>
              </w:rPr>
              <w:t>Tsiviilasja number</w:t>
            </w:r>
          </w:p>
        </w:tc>
        <w:tc>
          <w:tcPr>
            <w:tcW w:w="5796" w:type="dxa"/>
          </w:tcPr>
          <w:p w14:paraId="4992F054" w14:textId="5A0C3C84" w:rsidR="00E478A5" w:rsidRPr="006C220C" w:rsidRDefault="00E478A5" w:rsidP="00092261">
            <w:pPr>
              <w:spacing w:after="120" w:line="276" w:lineRule="auto"/>
              <w:ind w:left="-105"/>
              <w:jc w:val="both"/>
              <w:rPr>
                <w:rFonts w:ascii="Times New Roman" w:eastAsia="Times New Roman" w:hAnsi="Times New Roman" w:cs="Times New Roman"/>
                <w:b/>
                <w:sz w:val="24"/>
                <w:szCs w:val="24"/>
              </w:rPr>
            </w:pPr>
            <w:r w:rsidRPr="00182759">
              <w:rPr>
                <w:rFonts w:ascii="Times New Roman" w:eastAsia="Times New Roman" w:hAnsi="Times New Roman" w:cs="Times New Roman"/>
                <w:noProof/>
                <w:sz w:val="24"/>
                <w:szCs w:val="24"/>
                <w:lang w:val="fi-FI"/>
              </w:rPr>
              <w:t>2-2</w:t>
            </w:r>
            <w:r w:rsidR="003A01B0">
              <w:rPr>
                <w:rFonts w:ascii="Times New Roman" w:eastAsia="Times New Roman" w:hAnsi="Times New Roman" w:cs="Times New Roman"/>
                <w:noProof/>
                <w:sz w:val="24"/>
                <w:szCs w:val="24"/>
                <w:lang w:val="fi-FI"/>
              </w:rPr>
              <w:t>4-</w:t>
            </w:r>
            <w:r w:rsidR="005522D5">
              <w:rPr>
                <w:rFonts w:ascii="Times New Roman" w:eastAsia="Times New Roman" w:hAnsi="Times New Roman" w:cs="Times New Roman"/>
                <w:noProof/>
                <w:sz w:val="24"/>
                <w:szCs w:val="24"/>
                <w:lang w:val="fi-FI"/>
              </w:rPr>
              <w:t>11886</w:t>
            </w:r>
          </w:p>
        </w:tc>
      </w:tr>
      <w:tr w:rsidR="00E478A5" w:rsidRPr="006C220C" w14:paraId="2993AADF" w14:textId="77777777" w:rsidTr="00092261">
        <w:trPr>
          <w:trHeight w:val="477"/>
        </w:trPr>
        <w:tc>
          <w:tcPr>
            <w:tcW w:w="3731" w:type="dxa"/>
          </w:tcPr>
          <w:p w14:paraId="0AB74707" w14:textId="77777777" w:rsidR="00E478A5" w:rsidRPr="006C220C" w:rsidRDefault="00E478A5" w:rsidP="00092261">
            <w:pPr>
              <w:tabs>
                <w:tab w:val="center" w:pos="4536"/>
                <w:tab w:val="right" w:pos="9072"/>
              </w:tabs>
              <w:spacing w:after="120" w:line="276" w:lineRule="auto"/>
              <w:ind w:left="-105"/>
              <w:rPr>
                <w:rFonts w:ascii="Times New Roman" w:eastAsia="Times New Roman" w:hAnsi="Times New Roman" w:cs="Times New Roman"/>
                <w:b/>
                <w:bCs/>
                <w:noProof/>
                <w:sz w:val="24"/>
                <w:szCs w:val="24"/>
              </w:rPr>
            </w:pPr>
            <w:r w:rsidRPr="006C220C">
              <w:rPr>
                <w:rFonts w:ascii="Times New Roman" w:eastAsia="Times New Roman" w:hAnsi="Times New Roman" w:cs="Times New Roman"/>
                <w:b/>
                <w:bCs/>
                <w:noProof/>
                <w:sz w:val="24"/>
                <w:szCs w:val="24"/>
              </w:rPr>
              <w:t>Tsiviilasi</w:t>
            </w:r>
          </w:p>
        </w:tc>
        <w:tc>
          <w:tcPr>
            <w:tcW w:w="5796" w:type="dxa"/>
          </w:tcPr>
          <w:p w14:paraId="342C7BBC" w14:textId="630896AE" w:rsidR="00E478A5" w:rsidRPr="006C220C" w:rsidRDefault="005522D5" w:rsidP="00092261">
            <w:pPr>
              <w:spacing w:after="120" w:line="276" w:lineRule="auto"/>
              <w:ind w:left="-105"/>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Ott </w:t>
            </w:r>
            <w:proofErr w:type="spellStart"/>
            <w:r>
              <w:rPr>
                <w:rFonts w:ascii="Times New Roman" w:eastAsia="Times New Roman" w:hAnsi="Times New Roman" w:cs="Times New Roman"/>
                <w:b/>
                <w:bCs/>
                <w:sz w:val="24"/>
                <w:szCs w:val="24"/>
              </w:rPr>
              <w:t>Persidski</w:t>
            </w:r>
            <w:proofErr w:type="spellEnd"/>
            <w:r w:rsidR="0077469F">
              <w:rPr>
                <w:rFonts w:ascii="Times New Roman" w:eastAsia="Times New Roman" w:hAnsi="Times New Roman" w:cs="Times New Roman"/>
                <w:b/>
                <w:bCs/>
                <w:sz w:val="24"/>
                <w:szCs w:val="24"/>
              </w:rPr>
              <w:t xml:space="preserve"> </w:t>
            </w:r>
            <w:r w:rsidR="00E478A5" w:rsidRPr="005378A8">
              <w:rPr>
                <w:rFonts w:ascii="Times New Roman" w:eastAsia="Times New Roman" w:hAnsi="Times New Roman" w:cs="Times New Roman"/>
                <w:b/>
                <w:bCs/>
                <w:sz w:val="24"/>
                <w:szCs w:val="24"/>
              </w:rPr>
              <w:t>maksejõuetusavaldus</w:t>
            </w:r>
          </w:p>
        </w:tc>
      </w:tr>
      <w:tr w:rsidR="00E478A5" w:rsidRPr="006C220C" w14:paraId="37953181" w14:textId="77777777" w:rsidTr="00092261">
        <w:trPr>
          <w:trHeight w:val="477"/>
        </w:trPr>
        <w:tc>
          <w:tcPr>
            <w:tcW w:w="3731" w:type="dxa"/>
          </w:tcPr>
          <w:p w14:paraId="210F031B" w14:textId="77777777" w:rsidR="00E478A5" w:rsidRPr="006C220C" w:rsidRDefault="00E478A5" w:rsidP="00092261">
            <w:pPr>
              <w:tabs>
                <w:tab w:val="center" w:pos="4536"/>
                <w:tab w:val="right" w:pos="9072"/>
              </w:tabs>
              <w:spacing w:after="120" w:line="276" w:lineRule="auto"/>
              <w:ind w:left="-105"/>
              <w:rPr>
                <w:rFonts w:ascii="Times New Roman" w:eastAsia="Times New Roman" w:hAnsi="Times New Roman" w:cs="Times New Roman"/>
                <w:b/>
                <w:bCs/>
                <w:noProof/>
                <w:sz w:val="24"/>
                <w:szCs w:val="24"/>
              </w:rPr>
            </w:pPr>
            <w:r w:rsidRPr="006C220C">
              <w:rPr>
                <w:rFonts w:ascii="Times New Roman" w:eastAsia="Times New Roman" w:hAnsi="Times New Roman" w:cs="Times New Roman"/>
                <w:b/>
                <w:bCs/>
                <w:noProof/>
                <w:sz w:val="24"/>
                <w:szCs w:val="24"/>
              </w:rPr>
              <w:t>Menetlustoiming</w:t>
            </w:r>
          </w:p>
        </w:tc>
        <w:tc>
          <w:tcPr>
            <w:tcW w:w="5796" w:type="dxa"/>
          </w:tcPr>
          <w:p w14:paraId="57F6F155" w14:textId="77777777" w:rsidR="00E478A5" w:rsidRPr="006C220C" w:rsidRDefault="00E478A5" w:rsidP="00092261">
            <w:pPr>
              <w:spacing w:after="120" w:line="276" w:lineRule="auto"/>
              <w:ind w:lef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Maksejõuetusavalduse menetlusse võtmine ja usaldusisiku nimetamine</w:t>
            </w:r>
          </w:p>
        </w:tc>
      </w:tr>
      <w:tr w:rsidR="00E478A5" w:rsidRPr="006C220C" w14:paraId="59132BAE" w14:textId="77777777" w:rsidTr="00092261">
        <w:trPr>
          <w:trHeight w:val="603"/>
        </w:trPr>
        <w:tc>
          <w:tcPr>
            <w:tcW w:w="3731" w:type="dxa"/>
          </w:tcPr>
          <w:p w14:paraId="719903B8" w14:textId="77777777" w:rsidR="00E478A5" w:rsidRPr="006C220C" w:rsidRDefault="00E478A5" w:rsidP="00092261">
            <w:pPr>
              <w:spacing w:after="120" w:line="276" w:lineRule="auto"/>
              <w:ind w:left="-105"/>
              <w:rPr>
                <w:rFonts w:ascii="Times New Roman" w:eastAsia="Times New Roman" w:hAnsi="Times New Roman" w:cs="Times New Roman"/>
                <w:b/>
                <w:noProof/>
                <w:sz w:val="24"/>
                <w:szCs w:val="24"/>
              </w:rPr>
            </w:pPr>
            <w:r w:rsidRPr="006C220C">
              <w:rPr>
                <w:rFonts w:ascii="Times New Roman" w:eastAsia="Times New Roman" w:hAnsi="Times New Roman" w:cs="Times New Roman"/>
                <w:b/>
                <w:noProof/>
                <w:sz w:val="24"/>
                <w:szCs w:val="24"/>
              </w:rPr>
              <w:t>Menetlusosalised ja nende esindajad</w:t>
            </w:r>
          </w:p>
        </w:tc>
        <w:tc>
          <w:tcPr>
            <w:tcW w:w="5796" w:type="dxa"/>
          </w:tcPr>
          <w:p w14:paraId="5F805394" w14:textId="16FE9D86" w:rsidR="00E478A5" w:rsidRPr="00737D14" w:rsidRDefault="00E478A5" w:rsidP="00092261">
            <w:pPr>
              <w:spacing w:after="120" w:line="276" w:lineRule="auto"/>
              <w:ind w:left="-105"/>
              <w:jc w:val="both"/>
              <w:rPr>
                <w:rFonts w:ascii="Times New Roman" w:eastAsia="Times New Roman" w:hAnsi="Times New Roman" w:cs="Times New Roman"/>
                <w:sz w:val="24"/>
                <w:szCs w:val="24"/>
              </w:rPr>
            </w:pPr>
            <w:r w:rsidRPr="0014420A">
              <w:rPr>
                <w:rFonts w:ascii="Times New Roman" w:eastAsia="Times New Roman" w:hAnsi="Times New Roman" w:cs="Times New Roman"/>
                <w:b/>
                <w:bCs/>
                <w:sz w:val="24"/>
                <w:szCs w:val="24"/>
              </w:rPr>
              <w:t xml:space="preserve">Avaldaja (võlgnik): </w:t>
            </w:r>
            <w:r w:rsidR="005522D5">
              <w:rPr>
                <w:rFonts w:ascii="Times New Roman" w:eastAsia="Times New Roman" w:hAnsi="Times New Roman" w:cs="Times New Roman"/>
                <w:b/>
                <w:color w:val="000000"/>
                <w:sz w:val="24"/>
                <w:szCs w:val="24"/>
                <w:lang w:eastAsia="et-EE"/>
              </w:rPr>
              <w:t xml:space="preserve">Ott </w:t>
            </w:r>
            <w:proofErr w:type="spellStart"/>
            <w:r w:rsidR="005522D5">
              <w:rPr>
                <w:rFonts w:ascii="Times New Roman" w:eastAsia="Times New Roman" w:hAnsi="Times New Roman" w:cs="Times New Roman"/>
                <w:b/>
                <w:color w:val="000000"/>
                <w:sz w:val="24"/>
                <w:szCs w:val="24"/>
                <w:lang w:eastAsia="et-EE"/>
              </w:rPr>
              <w:t>Persidski</w:t>
            </w:r>
            <w:proofErr w:type="spellEnd"/>
            <w:r w:rsidR="005522D5" w:rsidRPr="00170C55">
              <w:rPr>
                <w:rFonts w:ascii="Times New Roman" w:eastAsia="Times New Roman" w:hAnsi="Times New Roman" w:cs="Times New Roman"/>
                <w:b/>
                <w:color w:val="000000"/>
                <w:sz w:val="24"/>
                <w:szCs w:val="24"/>
                <w:lang w:eastAsia="et-EE"/>
              </w:rPr>
              <w:t xml:space="preserve"> </w:t>
            </w:r>
            <w:r w:rsidR="005522D5" w:rsidRPr="00170C55">
              <w:rPr>
                <w:rFonts w:ascii="Times New Roman" w:eastAsia="Times New Roman" w:hAnsi="Times New Roman" w:cs="Times New Roman"/>
                <w:color w:val="000000"/>
                <w:sz w:val="24"/>
                <w:szCs w:val="24"/>
                <w:lang w:eastAsia="et-EE"/>
              </w:rPr>
              <w:t>(isikukood</w:t>
            </w:r>
            <w:r w:rsidR="005522D5">
              <w:rPr>
                <w:rFonts w:ascii="Times New Roman" w:eastAsia="Times New Roman" w:hAnsi="Times New Roman" w:cs="Times New Roman"/>
                <w:color w:val="000000"/>
                <w:sz w:val="24"/>
                <w:szCs w:val="24"/>
                <w:lang w:eastAsia="et-EE"/>
              </w:rPr>
              <w:t xml:space="preserve"> 38502134222</w:t>
            </w:r>
            <w:r w:rsidR="005522D5" w:rsidRPr="00170C55">
              <w:rPr>
                <w:rFonts w:ascii="Times New Roman" w:eastAsia="Times New Roman" w:hAnsi="Times New Roman" w:cs="Times New Roman"/>
                <w:color w:val="000000"/>
                <w:sz w:val="24"/>
                <w:szCs w:val="24"/>
                <w:lang w:eastAsia="et-EE"/>
              </w:rPr>
              <w:t>;</w:t>
            </w:r>
            <w:r w:rsidR="005522D5" w:rsidRPr="0018796E">
              <w:rPr>
                <w:rFonts w:ascii="Times New Roman" w:eastAsia="Times New Roman" w:hAnsi="Times New Roman" w:cs="Times New Roman"/>
                <w:sz w:val="24"/>
                <w:szCs w:val="24"/>
              </w:rPr>
              <w:t xml:space="preserve"> </w:t>
            </w:r>
            <w:r w:rsidR="005522D5">
              <w:rPr>
                <w:rFonts w:ascii="Times New Roman" w:eastAsia="Times New Roman" w:hAnsi="Times New Roman" w:cs="Times New Roman"/>
                <w:sz w:val="24"/>
                <w:szCs w:val="24"/>
              </w:rPr>
              <w:t>elu</w:t>
            </w:r>
            <w:r w:rsidR="005522D5" w:rsidRPr="0018796E">
              <w:rPr>
                <w:rFonts w:ascii="Times New Roman" w:eastAsia="Times New Roman" w:hAnsi="Times New Roman" w:cs="Times New Roman"/>
                <w:sz w:val="24"/>
                <w:szCs w:val="24"/>
              </w:rPr>
              <w:t xml:space="preserve">koht </w:t>
            </w:r>
            <w:r w:rsidR="005522D5">
              <w:rPr>
                <w:rFonts w:ascii="Times New Roman" w:eastAsia="Times New Roman" w:hAnsi="Times New Roman" w:cs="Times New Roman"/>
                <w:sz w:val="24"/>
                <w:szCs w:val="24"/>
              </w:rPr>
              <w:t xml:space="preserve"> Koplilauda, Lähte küla, Peipsiääre vald, Tartu maakond; e-post </w:t>
            </w:r>
            <w:hyperlink r:id="rId8" w:history="1">
              <w:r w:rsidR="005522D5" w:rsidRPr="00ED7FDE">
                <w:rPr>
                  <w:rStyle w:val="Hperlink"/>
                  <w:rFonts w:ascii="Times New Roman" w:eastAsia="Times New Roman" w:hAnsi="Times New Roman" w:cs="Times New Roman"/>
                  <w:sz w:val="24"/>
                  <w:szCs w:val="24"/>
                </w:rPr>
                <w:t>ott.persidski@.gmail.com</w:t>
              </w:r>
            </w:hyperlink>
            <w:r w:rsidR="005522D5">
              <w:rPr>
                <w:rFonts w:ascii="Times New Roman" w:eastAsia="Times New Roman" w:hAnsi="Times New Roman" w:cs="Times New Roman"/>
                <w:sz w:val="24"/>
                <w:szCs w:val="24"/>
              </w:rPr>
              <w:t>; tel: 56 985 812</w:t>
            </w:r>
            <w:r w:rsidR="005522D5">
              <w:rPr>
                <w:rFonts w:ascii="Times New Roman" w:eastAsia="Times New Roman" w:hAnsi="Times New Roman" w:cs="Times New Roman"/>
                <w:color w:val="000000"/>
                <w:sz w:val="24"/>
                <w:szCs w:val="24"/>
                <w:lang w:eastAsia="et-EE"/>
              </w:rPr>
              <w:t xml:space="preserve">) </w:t>
            </w:r>
          </w:p>
        </w:tc>
      </w:tr>
    </w:tbl>
    <w:p w14:paraId="6F3771D6" w14:textId="77777777" w:rsidR="00E478A5" w:rsidRPr="006C220C" w:rsidRDefault="00E478A5" w:rsidP="00E478A5">
      <w:pPr>
        <w:spacing w:after="120" w:line="276" w:lineRule="auto"/>
        <w:jc w:val="both"/>
        <w:rPr>
          <w:rFonts w:ascii="Times New Roman" w:hAnsi="Times New Roman" w:cs="Times New Roman"/>
          <w:b/>
          <w:bCs/>
          <w:sz w:val="24"/>
          <w:szCs w:val="24"/>
        </w:rPr>
      </w:pPr>
      <w:r w:rsidRPr="006C220C">
        <w:rPr>
          <w:rFonts w:ascii="Times New Roman" w:hAnsi="Times New Roman" w:cs="Times New Roman"/>
          <w:b/>
          <w:bCs/>
          <w:sz w:val="24"/>
          <w:szCs w:val="24"/>
        </w:rPr>
        <w:t>RESOLUTSIOON</w:t>
      </w:r>
    </w:p>
    <w:p w14:paraId="2C71595E" w14:textId="77777777" w:rsidR="005522D5" w:rsidRDefault="00E478A5" w:rsidP="005522D5">
      <w:pPr>
        <w:pStyle w:val="Loendilik"/>
        <w:numPr>
          <w:ilvl w:val="0"/>
          <w:numId w:val="2"/>
        </w:numPr>
        <w:tabs>
          <w:tab w:val="left" w:pos="426"/>
        </w:tabs>
        <w:spacing w:after="120" w:line="276" w:lineRule="auto"/>
        <w:ind w:left="0" w:firstLine="0"/>
        <w:contextualSpacing w:val="0"/>
        <w:jc w:val="both"/>
        <w:rPr>
          <w:rFonts w:ascii="Times New Roman" w:hAnsi="Times New Roman" w:cs="Times New Roman"/>
          <w:b/>
          <w:bCs/>
          <w:sz w:val="24"/>
          <w:szCs w:val="24"/>
        </w:rPr>
      </w:pPr>
      <w:r w:rsidRPr="00182759">
        <w:rPr>
          <w:rFonts w:ascii="Times New Roman" w:hAnsi="Times New Roman" w:cs="Times New Roman"/>
          <w:b/>
          <w:bCs/>
          <w:sz w:val="24"/>
          <w:szCs w:val="24"/>
        </w:rPr>
        <w:t xml:space="preserve">Võtta </w:t>
      </w:r>
      <w:r w:rsidR="005522D5">
        <w:rPr>
          <w:rFonts w:ascii="Times New Roman" w:eastAsia="Times New Roman" w:hAnsi="Times New Roman" w:cs="Times New Roman"/>
          <w:b/>
          <w:bCs/>
          <w:sz w:val="24"/>
          <w:szCs w:val="24"/>
        </w:rPr>
        <w:t xml:space="preserve">Ott </w:t>
      </w:r>
      <w:proofErr w:type="spellStart"/>
      <w:r w:rsidR="005522D5">
        <w:rPr>
          <w:rFonts w:ascii="Times New Roman" w:eastAsia="Times New Roman" w:hAnsi="Times New Roman" w:cs="Times New Roman"/>
          <w:b/>
          <w:bCs/>
          <w:sz w:val="24"/>
          <w:szCs w:val="24"/>
        </w:rPr>
        <w:t>Persidski</w:t>
      </w:r>
      <w:proofErr w:type="spellEnd"/>
      <w:r w:rsidR="005522D5">
        <w:rPr>
          <w:rFonts w:ascii="Times New Roman" w:eastAsia="Times New Roman" w:hAnsi="Times New Roman" w:cs="Times New Roman"/>
          <w:b/>
          <w:bCs/>
          <w:sz w:val="24"/>
          <w:szCs w:val="24"/>
        </w:rPr>
        <w:t xml:space="preserve"> </w:t>
      </w:r>
      <w:r w:rsidRPr="00182759">
        <w:rPr>
          <w:rFonts w:ascii="Times New Roman" w:hAnsi="Times New Roman" w:cs="Times New Roman"/>
          <w:b/>
          <w:bCs/>
          <w:sz w:val="24"/>
          <w:szCs w:val="24"/>
        </w:rPr>
        <w:t>maksejõuetusavaldus menetlusse.</w:t>
      </w:r>
    </w:p>
    <w:p w14:paraId="371CE8ED" w14:textId="58861F73" w:rsidR="00E478A5" w:rsidRPr="005522D5" w:rsidRDefault="00E478A5" w:rsidP="005522D5">
      <w:pPr>
        <w:pStyle w:val="Loendilik"/>
        <w:numPr>
          <w:ilvl w:val="0"/>
          <w:numId w:val="2"/>
        </w:numPr>
        <w:tabs>
          <w:tab w:val="left" w:pos="426"/>
        </w:tabs>
        <w:spacing w:after="120" w:line="276" w:lineRule="auto"/>
        <w:ind w:left="0" w:firstLine="0"/>
        <w:contextualSpacing w:val="0"/>
        <w:jc w:val="both"/>
        <w:rPr>
          <w:rFonts w:ascii="Times New Roman" w:hAnsi="Times New Roman" w:cs="Times New Roman"/>
          <w:b/>
          <w:bCs/>
          <w:sz w:val="24"/>
          <w:szCs w:val="24"/>
        </w:rPr>
      </w:pPr>
      <w:r w:rsidRPr="005522D5">
        <w:rPr>
          <w:rFonts w:ascii="Times New Roman" w:hAnsi="Times New Roman" w:cs="Times New Roman"/>
          <w:b/>
          <w:bCs/>
          <w:sz w:val="24"/>
          <w:szCs w:val="24"/>
        </w:rPr>
        <w:t xml:space="preserve">Nimetada </w:t>
      </w:r>
      <w:r w:rsidR="005522D5" w:rsidRPr="005522D5">
        <w:rPr>
          <w:rFonts w:ascii="Times New Roman" w:eastAsia="Times New Roman" w:hAnsi="Times New Roman" w:cs="Times New Roman"/>
          <w:b/>
          <w:bCs/>
          <w:sz w:val="24"/>
          <w:szCs w:val="24"/>
        </w:rPr>
        <w:t xml:space="preserve">Ott </w:t>
      </w:r>
      <w:proofErr w:type="spellStart"/>
      <w:r w:rsidR="005522D5" w:rsidRPr="005522D5">
        <w:rPr>
          <w:rFonts w:ascii="Times New Roman" w:eastAsia="Times New Roman" w:hAnsi="Times New Roman" w:cs="Times New Roman"/>
          <w:b/>
          <w:bCs/>
          <w:sz w:val="24"/>
          <w:szCs w:val="24"/>
        </w:rPr>
        <w:t>Persidski</w:t>
      </w:r>
      <w:proofErr w:type="spellEnd"/>
      <w:r w:rsidR="005522D5" w:rsidRPr="005522D5">
        <w:rPr>
          <w:rFonts w:ascii="Times New Roman" w:eastAsia="Times New Roman" w:hAnsi="Times New Roman" w:cs="Times New Roman"/>
          <w:b/>
          <w:bCs/>
          <w:sz w:val="24"/>
          <w:szCs w:val="24"/>
        </w:rPr>
        <w:t xml:space="preserve"> </w:t>
      </w:r>
      <w:r w:rsidRPr="005522D5">
        <w:rPr>
          <w:rFonts w:ascii="Times New Roman" w:hAnsi="Times New Roman" w:cs="Times New Roman"/>
          <w:b/>
          <w:bCs/>
          <w:sz w:val="24"/>
          <w:szCs w:val="24"/>
        </w:rPr>
        <w:t xml:space="preserve">usaldusisikuks </w:t>
      </w:r>
      <w:r w:rsidR="005522D5" w:rsidRPr="005522D5">
        <w:rPr>
          <w:rFonts w:ascii="Times New Roman" w:hAnsi="Times New Roman" w:cs="Times New Roman"/>
          <w:b/>
          <w:bCs/>
          <w:sz w:val="24"/>
          <w:szCs w:val="24"/>
        </w:rPr>
        <w:t xml:space="preserve">Annika </w:t>
      </w:r>
      <w:proofErr w:type="spellStart"/>
      <w:r w:rsidR="005522D5" w:rsidRPr="005522D5">
        <w:rPr>
          <w:rFonts w:ascii="Times New Roman" w:hAnsi="Times New Roman" w:cs="Times New Roman"/>
          <w:b/>
          <w:bCs/>
          <w:sz w:val="24"/>
          <w:szCs w:val="24"/>
        </w:rPr>
        <w:t>Rau</w:t>
      </w:r>
      <w:proofErr w:type="spellEnd"/>
      <w:r w:rsidR="005522D5" w:rsidRPr="005522D5">
        <w:rPr>
          <w:rFonts w:ascii="Times New Roman" w:hAnsi="Times New Roman" w:cs="Times New Roman"/>
          <w:b/>
          <w:bCs/>
          <w:sz w:val="24"/>
          <w:szCs w:val="24"/>
        </w:rPr>
        <w:t xml:space="preserve"> </w:t>
      </w:r>
      <w:r w:rsidR="005522D5" w:rsidRPr="005522D5">
        <w:rPr>
          <w:rFonts w:ascii="Times New Roman" w:hAnsi="Times New Roman" w:cs="Times New Roman"/>
          <w:sz w:val="24"/>
          <w:szCs w:val="24"/>
        </w:rPr>
        <w:t xml:space="preserve">(e-post: </w:t>
      </w:r>
      <w:hyperlink r:id="rId9" w:history="1">
        <w:r w:rsidR="005522D5" w:rsidRPr="005522D5">
          <w:rPr>
            <w:rStyle w:val="Hperlink"/>
            <w:rFonts w:ascii="Times New Roman" w:eastAsia="Times New Roman" w:hAnsi="Times New Roman" w:cs="Times New Roman"/>
            <w:sz w:val="24"/>
            <w:szCs w:val="24"/>
          </w:rPr>
          <w:t>volanoustamine@gmail.com</w:t>
        </w:r>
      </w:hyperlink>
      <w:r w:rsidR="005522D5" w:rsidRPr="005522D5">
        <w:rPr>
          <w:rFonts w:ascii="Times New Roman" w:eastAsia="Times New Roman" w:hAnsi="Times New Roman" w:cs="Times New Roman"/>
          <w:sz w:val="24"/>
          <w:szCs w:val="24"/>
        </w:rPr>
        <w:t>, tel 56 620 629</w:t>
      </w:r>
      <w:r w:rsidR="005522D5" w:rsidRPr="005522D5">
        <w:rPr>
          <w:rFonts w:ascii="Times New Roman" w:hAnsi="Times New Roman" w:cs="Times New Roman"/>
          <w:sz w:val="24"/>
          <w:szCs w:val="24"/>
        </w:rPr>
        <w:t>).</w:t>
      </w:r>
    </w:p>
    <w:p w14:paraId="6B209D05" w14:textId="54D488B6" w:rsidR="00E478A5" w:rsidRPr="00182759" w:rsidRDefault="00E478A5" w:rsidP="00E478A5">
      <w:pPr>
        <w:pStyle w:val="Loendilik"/>
        <w:numPr>
          <w:ilvl w:val="0"/>
          <w:numId w:val="2"/>
        </w:numPr>
        <w:tabs>
          <w:tab w:val="left" w:pos="426"/>
        </w:tabs>
        <w:spacing w:after="120" w:line="276" w:lineRule="auto"/>
        <w:ind w:left="0" w:firstLine="0"/>
        <w:contextualSpacing w:val="0"/>
        <w:jc w:val="both"/>
        <w:rPr>
          <w:rFonts w:ascii="Times New Roman" w:hAnsi="Times New Roman" w:cs="Times New Roman"/>
          <w:b/>
          <w:bCs/>
          <w:sz w:val="24"/>
          <w:szCs w:val="24"/>
        </w:rPr>
      </w:pPr>
      <w:r w:rsidRPr="00182759">
        <w:rPr>
          <w:rFonts w:ascii="Times New Roman" w:hAnsi="Times New Roman" w:cs="Times New Roman"/>
          <w:b/>
          <w:bCs/>
          <w:sz w:val="24"/>
          <w:szCs w:val="24"/>
        </w:rPr>
        <w:t xml:space="preserve">Peatada </w:t>
      </w:r>
      <w:r w:rsidR="005522D5">
        <w:rPr>
          <w:rFonts w:ascii="Times New Roman" w:eastAsia="Times New Roman" w:hAnsi="Times New Roman" w:cs="Times New Roman"/>
          <w:b/>
          <w:bCs/>
          <w:sz w:val="24"/>
          <w:szCs w:val="24"/>
        </w:rPr>
        <w:t xml:space="preserve">Ott </w:t>
      </w:r>
      <w:proofErr w:type="spellStart"/>
      <w:r w:rsidR="005522D5">
        <w:rPr>
          <w:rFonts w:ascii="Times New Roman" w:eastAsia="Times New Roman" w:hAnsi="Times New Roman" w:cs="Times New Roman"/>
          <w:b/>
          <w:bCs/>
          <w:sz w:val="24"/>
          <w:szCs w:val="24"/>
        </w:rPr>
        <w:t>Persidski</w:t>
      </w:r>
      <w:proofErr w:type="spellEnd"/>
      <w:r w:rsidR="005522D5">
        <w:rPr>
          <w:rFonts w:ascii="Times New Roman" w:eastAsia="Times New Roman" w:hAnsi="Times New Roman" w:cs="Times New Roman"/>
          <w:b/>
          <w:bCs/>
          <w:sz w:val="24"/>
          <w:szCs w:val="24"/>
        </w:rPr>
        <w:t xml:space="preserve"> </w:t>
      </w:r>
      <w:r w:rsidRPr="00182759">
        <w:rPr>
          <w:rFonts w:ascii="Times New Roman" w:hAnsi="Times New Roman" w:cs="Times New Roman"/>
          <w:b/>
          <w:bCs/>
          <w:sz w:val="24"/>
          <w:szCs w:val="24"/>
        </w:rPr>
        <w:t>vara suhtes toimuv sundtäitmine.</w:t>
      </w:r>
    </w:p>
    <w:p w14:paraId="5D34A93F" w14:textId="38576527" w:rsidR="00E478A5" w:rsidRPr="001C01DE" w:rsidRDefault="00E478A5" w:rsidP="00450FB4">
      <w:pPr>
        <w:pStyle w:val="Loendilik"/>
        <w:numPr>
          <w:ilvl w:val="0"/>
          <w:numId w:val="2"/>
        </w:numPr>
        <w:tabs>
          <w:tab w:val="left" w:pos="426"/>
        </w:tabs>
        <w:spacing w:after="120" w:line="276" w:lineRule="auto"/>
        <w:ind w:left="0" w:firstLine="0"/>
        <w:contextualSpacing w:val="0"/>
        <w:jc w:val="both"/>
        <w:rPr>
          <w:rFonts w:ascii="Times New Roman" w:hAnsi="Times New Roman" w:cs="Times New Roman"/>
          <w:b/>
          <w:bCs/>
          <w:sz w:val="24"/>
          <w:szCs w:val="24"/>
        </w:rPr>
      </w:pPr>
      <w:r w:rsidRPr="00182759">
        <w:rPr>
          <w:rFonts w:ascii="Times New Roman" w:hAnsi="Times New Roman" w:cs="Times New Roman"/>
          <w:b/>
          <w:bCs/>
          <w:sz w:val="24"/>
          <w:szCs w:val="24"/>
        </w:rPr>
        <w:t xml:space="preserve">Kohaldada käsutuskeeldu ja keelata </w:t>
      </w:r>
      <w:r w:rsidR="005522D5">
        <w:rPr>
          <w:rFonts w:ascii="Times New Roman" w:eastAsia="Times New Roman" w:hAnsi="Times New Roman" w:cs="Times New Roman"/>
          <w:b/>
          <w:bCs/>
          <w:sz w:val="24"/>
          <w:szCs w:val="24"/>
        </w:rPr>
        <w:t xml:space="preserve">Ott </w:t>
      </w:r>
      <w:proofErr w:type="spellStart"/>
      <w:r w:rsidR="005522D5">
        <w:rPr>
          <w:rFonts w:ascii="Times New Roman" w:eastAsia="Times New Roman" w:hAnsi="Times New Roman" w:cs="Times New Roman"/>
          <w:b/>
          <w:bCs/>
          <w:sz w:val="24"/>
          <w:szCs w:val="24"/>
        </w:rPr>
        <w:t>Persidski</w:t>
      </w:r>
      <w:r w:rsidR="005522D5">
        <w:rPr>
          <w:rFonts w:ascii="Times New Roman" w:eastAsia="Times New Roman" w:hAnsi="Times New Roman" w:cs="Times New Roman"/>
          <w:b/>
          <w:bCs/>
          <w:sz w:val="24"/>
          <w:szCs w:val="24"/>
        </w:rPr>
        <w:t>l</w:t>
      </w:r>
      <w:proofErr w:type="spellEnd"/>
      <w:r w:rsidR="005522D5">
        <w:rPr>
          <w:rFonts w:ascii="Times New Roman" w:eastAsia="Times New Roman" w:hAnsi="Times New Roman" w:cs="Times New Roman"/>
          <w:b/>
          <w:bCs/>
          <w:sz w:val="24"/>
          <w:szCs w:val="24"/>
        </w:rPr>
        <w:t xml:space="preserve"> </w:t>
      </w:r>
      <w:r w:rsidRPr="00182759">
        <w:rPr>
          <w:rFonts w:ascii="Times New Roman" w:hAnsi="Times New Roman" w:cs="Times New Roman"/>
          <w:b/>
          <w:bCs/>
          <w:sz w:val="24"/>
          <w:szCs w:val="24"/>
        </w:rPr>
        <w:t>ilma usaldusisiku nõusolekuta vara käsutada</w:t>
      </w:r>
      <w:r w:rsidRPr="003333C2">
        <w:rPr>
          <w:rFonts w:ascii="Times New Roman" w:hAnsi="Times New Roman" w:cs="Times New Roman"/>
          <w:b/>
          <w:bCs/>
          <w:sz w:val="24"/>
          <w:szCs w:val="24"/>
        </w:rPr>
        <w:t>.</w:t>
      </w:r>
      <w:r w:rsidR="003333C2" w:rsidRPr="003333C2">
        <w:rPr>
          <w:rFonts w:ascii="Times New Roman" w:hAnsi="Times New Roman" w:cs="Times New Roman"/>
          <w:b/>
          <w:bCs/>
          <w:sz w:val="24"/>
          <w:szCs w:val="24"/>
        </w:rPr>
        <w:t xml:space="preserve"> </w:t>
      </w:r>
      <w:r w:rsidR="003333C2" w:rsidRPr="003333C2">
        <w:rPr>
          <w:rFonts w:ascii="Times New Roman" w:hAnsi="Times New Roman" w:cs="Times New Roman"/>
          <w:b/>
          <w:bCs/>
          <w:color w:val="202020"/>
          <w:sz w:val="24"/>
          <w:szCs w:val="24"/>
          <w:shd w:val="clear" w:color="auto" w:fill="FFFFFF"/>
        </w:rPr>
        <w:t>Käsutuskeelu kohaldamise korral peatub enne käsutuskeeldu alanud kohtumenetlus, milles võlgnik osaleb hageja või kostjana, kui kohtumenetlus puudutab võlgniku vara, mis pankroti väljakuulutamise korral muutuks pankrotivaraks. Kohtumenetlus peatub kuni pankrotiavalduse lahendamiseni.</w:t>
      </w:r>
    </w:p>
    <w:p w14:paraId="762D4DD0" w14:textId="4CC796F4" w:rsidR="001C01DE" w:rsidRPr="001C01DE" w:rsidRDefault="001C01DE" w:rsidP="001C01DE">
      <w:pPr>
        <w:pStyle w:val="Loendilik"/>
        <w:numPr>
          <w:ilvl w:val="0"/>
          <w:numId w:val="2"/>
        </w:numPr>
        <w:tabs>
          <w:tab w:val="left" w:pos="426"/>
        </w:tabs>
        <w:spacing w:after="120" w:line="276"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Kanda </w:t>
      </w:r>
      <w:r w:rsidR="005522D5">
        <w:rPr>
          <w:rFonts w:ascii="Times New Roman" w:eastAsia="Times New Roman" w:hAnsi="Times New Roman" w:cs="Times New Roman"/>
          <w:b/>
          <w:bCs/>
          <w:sz w:val="24"/>
          <w:szCs w:val="24"/>
        </w:rPr>
        <w:t xml:space="preserve">Ott </w:t>
      </w:r>
      <w:proofErr w:type="spellStart"/>
      <w:r w:rsidR="005522D5">
        <w:rPr>
          <w:rFonts w:ascii="Times New Roman" w:eastAsia="Times New Roman" w:hAnsi="Times New Roman" w:cs="Times New Roman"/>
          <w:b/>
          <w:bCs/>
          <w:sz w:val="24"/>
          <w:szCs w:val="24"/>
        </w:rPr>
        <w:t>Persidski</w:t>
      </w:r>
      <w:r w:rsidR="005522D5">
        <w:rPr>
          <w:rFonts w:ascii="Times New Roman" w:eastAsia="Times New Roman" w:hAnsi="Times New Roman" w:cs="Times New Roman"/>
          <w:b/>
          <w:bCs/>
          <w:sz w:val="24"/>
          <w:szCs w:val="24"/>
        </w:rPr>
        <w:t>le</w:t>
      </w:r>
      <w:proofErr w:type="spellEnd"/>
      <w:r w:rsidR="005522D5">
        <w:rPr>
          <w:rFonts w:ascii="Times New Roman" w:eastAsia="Times New Roman" w:hAnsi="Times New Roman" w:cs="Times New Roman"/>
          <w:b/>
          <w:bCs/>
          <w:sz w:val="24"/>
          <w:szCs w:val="24"/>
        </w:rPr>
        <w:t xml:space="preserve"> </w:t>
      </w:r>
      <w:r>
        <w:rPr>
          <w:rFonts w:ascii="Times New Roman" w:hAnsi="Times New Roman" w:cs="Times New Roman"/>
          <w:b/>
          <w:bCs/>
          <w:sz w:val="24"/>
          <w:szCs w:val="24"/>
        </w:rPr>
        <w:t>kuuluvate kinnisasjade ja piiratud asjaõiguste juurde Tartu Maakohtu kinnistusosakonna vastavasse registriossa III jakku märkus käsutuskeelu kohta.</w:t>
      </w:r>
    </w:p>
    <w:p w14:paraId="484DCD66" w14:textId="2341D9E7" w:rsidR="00E478A5" w:rsidRDefault="00E478A5" w:rsidP="00E478A5">
      <w:pPr>
        <w:pStyle w:val="Loendilik"/>
        <w:numPr>
          <w:ilvl w:val="0"/>
          <w:numId w:val="2"/>
        </w:numPr>
        <w:tabs>
          <w:tab w:val="left" w:pos="426"/>
        </w:tabs>
        <w:spacing w:after="120" w:line="276" w:lineRule="auto"/>
        <w:ind w:left="0"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Usaldusisikul</w:t>
      </w:r>
      <w:r w:rsidRPr="005378A8">
        <w:rPr>
          <w:rFonts w:ascii="Times New Roman" w:hAnsi="Times New Roman" w:cs="Times New Roman"/>
          <w:b/>
          <w:bCs/>
          <w:sz w:val="24"/>
          <w:szCs w:val="24"/>
        </w:rPr>
        <w:t xml:space="preserve"> </w:t>
      </w:r>
      <w:r>
        <w:rPr>
          <w:rFonts w:ascii="Times New Roman" w:hAnsi="Times New Roman" w:cs="Times New Roman"/>
          <w:b/>
          <w:bCs/>
          <w:sz w:val="24"/>
          <w:szCs w:val="24"/>
        </w:rPr>
        <w:t xml:space="preserve">esitada kohtule hiljemalt </w:t>
      </w:r>
      <w:r w:rsidR="00BD3310">
        <w:rPr>
          <w:rFonts w:ascii="Times New Roman" w:hAnsi="Times New Roman" w:cs="Times New Roman"/>
          <w:b/>
          <w:bCs/>
          <w:sz w:val="24"/>
          <w:szCs w:val="24"/>
        </w:rPr>
        <w:t>2</w:t>
      </w:r>
      <w:r w:rsidR="005522D5">
        <w:rPr>
          <w:rFonts w:ascii="Times New Roman" w:hAnsi="Times New Roman" w:cs="Times New Roman"/>
          <w:b/>
          <w:bCs/>
          <w:sz w:val="24"/>
          <w:szCs w:val="24"/>
        </w:rPr>
        <w:t>4</w:t>
      </w:r>
      <w:r w:rsidR="003A01B0">
        <w:rPr>
          <w:rFonts w:ascii="Times New Roman" w:hAnsi="Times New Roman" w:cs="Times New Roman"/>
          <w:b/>
          <w:bCs/>
          <w:sz w:val="24"/>
          <w:szCs w:val="24"/>
        </w:rPr>
        <w:t xml:space="preserve">. </w:t>
      </w:r>
      <w:r w:rsidR="005522D5">
        <w:rPr>
          <w:rFonts w:ascii="Times New Roman" w:hAnsi="Times New Roman" w:cs="Times New Roman"/>
          <w:b/>
          <w:bCs/>
          <w:sz w:val="24"/>
          <w:szCs w:val="24"/>
        </w:rPr>
        <w:t>oktoobr</w:t>
      </w:r>
      <w:r w:rsidR="003A01B0">
        <w:rPr>
          <w:rFonts w:ascii="Times New Roman" w:hAnsi="Times New Roman" w:cs="Times New Roman"/>
          <w:b/>
          <w:bCs/>
          <w:sz w:val="24"/>
          <w:szCs w:val="24"/>
        </w:rPr>
        <w:t>iks</w:t>
      </w:r>
      <w:r>
        <w:rPr>
          <w:rFonts w:ascii="Times New Roman" w:hAnsi="Times New Roman" w:cs="Times New Roman"/>
          <w:b/>
          <w:bCs/>
          <w:sz w:val="24"/>
          <w:szCs w:val="24"/>
        </w:rPr>
        <w:t xml:space="preserve"> 202</w:t>
      </w:r>
      <w:r w:rsidR="00A243D2">
        <w:rPr>
          <w:rFonts w:ascii="Times New Roman" w:hAnsi="Times New Roman" w:cs="Times New Roman"/>
          <w:b/>
          <w:bCs/>
          <w:sz w:val="24"/>
          <w:szCs w:val="24"/>
        </w:rPr>
        <w:t>4</w:t>
      </w:r>
      <w:r>
        <w:rPr>
          <w:rFonts w:ascii="Times New Roman" w:hAnsi="Times New Roman" w:cs="Times New Roman"/>
          <w:b/>
          <w:bCs/>
          <w:sz w:val="24"/>
          <w:szCs w:val="24"/>
        </w:rPr>
        <w:t xml:space="preserve"> järgmised andmed:</w:t>
      </w:r>
    </w:p>
    <w:p w14:paraId="6BCD9107" w14:textId="77777777" w:rsidR="00E478A5" w:rsidRPr="00ED3B80" w:rsidRDefault="00E478A5" w:rsidP="00E478A5">
      <w:pPr>
        <w:pStyle w:val="Loendilik"/>
        <w:numPr>
          <w:ilvl w:val="1"/>
          <w:numId w:val="2"/>
        </w:numPr>
        <w:tabs>
          <w:tab w:val="left" w:pos="426"/>
        </w:tabs>
        <w:spacing w:after="120" w:line="276" w:lineRule="auto"/>
        <w:ind w:left="709"/>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ED3B80">
        <w:rPr>
          <w:rFonts w:ascii="Times New Roman" w:hAnsi="Times New Roman" w:cs="Times New Roman"/>
          <w:sz w:val="24"/>
          <w:szCs w:val="24"/>
        </w:rPr>
        <w:t>võlgniku vara- ja võlanimekiri ning nende lisad</w:t>
      </w:r>
      <w:r>
        <w:rPr>
          <w:rFonts w:ascii="Times New Roman" w:hAnsi="Times New Roman" w:cs="Times New Roman"/>
          <w:sz w:val="24"/>
          <w:szCs w:val="24"/>
        </w:rPr>
        <w:t xml:space="preserve"> (füüsilise isiku maksejõuetuse seaduse § 17)</w:t>
      </w:r>
      <w:r w:rsidRPr="00ED3B80">
        <w:rPr>
          <w:rFonts w:ascii="Times New Roman" w:hAnsi="Times New Roman" w:cs="Times New Roman"/>
          <w:sz w:val="24"/>
          <w:szCs w:val="24"/>
        </w:rPr>
        <w:t>;</w:t>
      </w:r>
    </w:p>
    <w:p w14:paraId="4841A49E" w14:textId="405C4E63" w:rsidR="00E478A5" w:rsidRPr="00ED3B80" w:rsidRDefault="00E478A5" w:rsidP="00E478A5">
      <w:pPr>
        <w:pStyle w:val="Loendilik"/>
        <w:numPr>
          <w:ilvl w:val="1"/>
          <w:numId w:val="2"/>
        </w:numPr>
        <w:tabs>
          <w:tab w:val="left" w:pos="426"/>
        </w:tabs>
        <w:spacing w:after="120" w:line="276" w:lineRule="auto"/>
        <w:ind w:left="709"/>
        <w:contextualSpacing w:val="0"/>
        <w:jc w:val="both"/>
        <w:rPr>
          <w:rFonts w:ascii="Times New Roman" w:hAnsi="Times New Roman" w:cs="Times New Roman"/>
          <w:sz w:val="24"/>
          <w:szCs w:val="24"/>
        </w:rPr>
      </w:pPr>
      <w:r w:rsidRPr="00ED3B80">
        <w:rPr>
          <w:rFonts w:ascii="Times New Roman" w:hAnsi="Times New Roman" w:cs="Times New Roman"/>
          <w:sz w:val="24"/>
          <w:szCs w:val="24"/>
        </w:rPr>
        <w:lastRenderedPageBreak/>
        <w:t xml:space="preserve"> võlgniku viimase </w:t>
      </w:r>
      <w:r w:rsidR="006E1857">
        <w:rPr>
          <w:rFonts w:ascii="Times New Roman" w:hAnsi="Times New Roman" w:cs="Times New Roman"/>
          <w:sz w:val="24"/>
          <w:szCs w:val="24"/>
        </w:rPr>
        <w:t xml:space="preserve">kolme </w:t>
      </w:r>
      <w:r w:rsidRPr="00ED3B80">
        <w:rPr>
          <w:rFonts w:ascii="Times New Roman" w:hAnsi="Times New Roman" w:cs="Times New Roman"/>
          <w:sz w:val="24"/>
          <w:szCs w:val="24"/>
        </w:rPr>
        <w:t>aasta tuludeklaratsioonide ja maksekonto väljavõtete ning oluliste kohustuste aluseks olevate dokumentide (näiteks laenulepingud) ärakirjad;</w:t>
      </w:r>
    </w:p>
    <w:p w14:paraId="19550A9B" w14:textId="77777777" w:rsidR="00E478A5" w:rsidRPr="00ED3B80" w:rsidRDefault="00E478A5" w:rsidP="00E478A5">
      <w:pPr>
        <w:pStyle w:val="Loendilik"/>
        <w:numPr>
          <w:ilvl w:val="1"/>
          <w:numId w:val="2"/>
        </w:numPr>
        <w:tabs>
          <w:tab w:val="left" w:pos="426"/>
        </w:tabs>
        <w:spacing w:after="120" w:line="276" w:lineRule="auto"/>
        <w:ind w:left="709"/>
        <w:contextualSpacing w:val="0"/>
        <w:jc w:val="both"/>
        <w:rPr>
          <w:rFonts w:ascii="Times New Roman" w:hAnsi="Times New Roman" w:cs="Times New Roman"/>
          <w:sz w:val="24"/>
          <w:szCs w:val="24"/>
        </w:rPr>
      </w:pPr>
      <w:r w:rsidRPr="00ED3B80">
        <w:rPr>
          <w:rFonts w:ascii="Times New Roman" w:hAnsi="Times New Roman" w:cs="Times New Roman"/>
          <w:sz w:val="24"/>
          <w:szCs w:val="24"/>
        </w:rPr>
        <w:t xml:space="preserve"> hinnang võlgniku varalise seisundi ja maksejõulisuse, makseraskuste või maksejõuetuse tekkimise põhjuste ja võlgniku ettevõtte tegevuse jätkamise väljavaadete kohta, samuti hinnang, kas võlgniku suhtes tuleks välja kuulutada pankrot, algatada kohustustest vabastamise menetlus, võlgade ümberkujundamise menetlus või menetlus lõpetada</w:t>
      </w:r>
      <w:r>
        <w:rPr>
          <w:rFonts w:ascii="Times New Roman" w:hAnsi="Times New Roman" w:cs="Times New Roman"/>
          <w:sz w:val="24"/>
          <w:szCs w:val="24"/>
        </w:rPr>
        <w:t>.</w:t>
      </w:r>
    </w:p>
    <w:p w14:paraId="6E84A18A" w14:textId="77777777" w:rsidR="00E478A5" w:rsidRPr="00C409E2" w:rsidRDefault="00E478A5" w:rsidP="00E478A5">
      <w:pPr>
        <w:pStyle w:val="Loendilik"/>
        <w:numPr>
          <w:ilvl w:val="0"/>
          <w:numId w:val="2"/>
        </w:numPr>
        <w:tabs>
          <w:tab w:val="left" w:pos="426"/>
        </w:tabs>
        <w:spacing w:after="120" w:line="276" w:lineRule="auto"/>
        <w:ind w:left="0" w:firstLine="0"/>
        <w:contextualSpacing w:val="0"/>
        <w:jc w:val="both"/>
        <w:rPr>
          <w:rFonts w:ascii="Times New Roman" w:hAnsi="Times New Roman" w:cs="Times New Roman"/>
          <w:b/>
          <w:bCs/>
          <w:sz w:val="24"/>
          <w:szCs w:val="24"/>
        </w:rPr>
      </w:pPr>
      <w:r w:rsidRPr="00C409E2">
        <w:rPr>
          <w:rFonts w:ascii="Times New Roman" w:hAnsi="Times New Roman" w:cs="Times New Roman"/>
          <w:b/>
          <w:bCs/>
          <w:sz w:val="24"/>
          <w:szCs w:val="24"/>
        </w:rPr>
        <w:t>Usaldusisikul on õigus nõuda teavet ja dokumente, mida ta vajab oma ülesannete täitmiseks, võlgnikult, võlausaldajalt, riigi- ja kohaliku omavalitsuse asutuselt ning krediidiasutuselt, samuti muult isikult ning võlgniku töötajalt ja endiselt töötajalt, kes on ametist lahkunud kahe aasta jooksul enne maksejõuetusavalduse esitamist, samuti  viibida võlgniku valduses oleval maatükil ja majandus- või kutsetegevuseks kasutatavates ruumides</w:t>
      </w:r>
      <w:r>
        <w:rPr>
          <w:rFonts w:ascii="Times New Roman" w:hAnsi="Times New Roman" w:cs="Times New Roman"/>
          <w:b/>
          <w:bCs/>
          <w:sz w:val="24"/>
          <w:szCs w:val="24"/>
        </w:rPr>
        <w:t xml:space="preserve"> ja</w:t>
      </w:r>
      <w:r w:rsidRPr="00C409E2">
        <w:rPr>
          <w:rFonts w:ascii="Times New Roman" w:hAnsi="Times New Roman" w:cs="Times New Roman"/>
          <w:b/>
          <w:bCs/>
          <w:sz w:val="24"/>
          <w:szCs w:val="24"/>
        </w:rPr>
        <w:t xml:space="preserve"> võlgniku eluruumis.</w:t>
      </w:r>
    </w:p>
    <w:p w14:paraId="43235CDC" w14:textId="77777777" w:rsidR="00450FB4" w:rsidRDefault="00E478A5" w:rsidP="00450FB4">
      <w:pPr>
        <w:pStyle w:val="Loendilik"/>
        <w:numPr>
          <w:ilvl w:val="0"/>
          <w:numId w:val="2"/>
        </w:numPr>
        <w:tabs>
          <w:tab w:val="left" w:pos="426"/>
        </w:tabs>
        <w:spacing w:after="120" w:line="276" w:lineRule="auto"/>
        <w:ind w:left="0"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Avaldada väljaandes Ametlikud Teadaanded teade käsutuskeelu kehtestamise kohta.</w:t>
      </w:r>
    </w:p>
    <w:p w14:paraId="4537DEDA" w14:textId="146CA4A7" w:rsidR="00E478A5" w:rsidRPr="00450FB4" w:rsidRDefault="00E478A5" w:rsidP="00450FB4">
      <w:pPr>
        <w:pStyle w:val="Loendilik"/>
        <w:numPr>
          <w:ilvl w:val="0"/>
          <w:numId w:val="2"/>
        </w:numPr>
        <w:tabs>
          <w:tab w:val="left" w:pos="426"/>
        </w:tabs>
        <w:spacing w:after="120" w:line="276" w:lineRule="auto"/>
        <w:ind w:left="0" w:firstLine="0"/>
        <w:contextualSpacing w:val="0"/>
        <w:jc w:val="both"/>
        <w:rPr>
          <w:rFonts w:ascii="Times New Roman" w:hAnsi="Times New Roman" w:cs="Times New Roman"/>
          <w:b/>
          <w:bCs/>
          <w:sz w:val="24"/>
          <w:szCs w:val="24"/>
        </w:rPr>
      </w:pPr>
      <w:r w:rsidRPr="00450FB4">
        <w:rPr>
          <w:rFonts w:ascii="Times New Roman" w:hAnsi="Times New Roman" w:cs="Times New Roman"/>
          <w:b/>
          <w:bCs/>
          <w:sz w:val="24"/>
          <w:szCs w:val="24"/>
        </w:rPr>
        <w:t>Määrus edastada avaldajale ja täitmiseks usaldusisikule.</w:t>
      </w:r>
      <w:r w:rsidR="00450FB4" w:rsidRPr="00450FB4">
        <w:rPr>
          <w:rFonts w:ascii="Times New Roman" w:hAnsi="Times New Roman" w:cs="Times New Roman"/>
          <w:b/>
          <w:bCs/>
          <w:sz w:val="24"/>
          <w:szCs w:val="24"/>
        </w:rPr>
        <w:t xml:space="preserve"> </w:t>
      </w:r>
      <w:r w:rsidR="00450FB4">
        <w:rPr>
          <w:rFonts w:ascii="Times New Roman" w:hAnsi="Times New Roman" w:cs="Times New Roman"/>
          <w:b/>
          <w:bCs/>
          <w:sz w:val="24"/>
          <w:szCs w:val="24"/>
        </w:rPr>
        <w:t>S</w:t>
      </w:r>
      <w:r w:rsidR="00450FB4" w:rsidRPr="00450FB4">
        <w:rPr>
          <w:rFonts w:ascii="Times New Roman" w:hAnsi="Times New Roman" w:cs="Times New Roman"/>
          <w:b/>
          <w:bCs/>
          <w:sz w:val="24"/>
          <w:szCs w:val="24"/>
        </w:rPr>
        <w:t>aata määrus resolutsiooni p 5 osas täitmiseks Tartu Maakohtu kinnistusosakonnale.</w:t>
      </w:r>
    </w:p>
    <w:p w14:paraId="77383D01" w14:textId="77777777" w:rsidR="00E478A5" w:rsidRPr="006C220C" w:rsidRDefault="00E478A5" w:rsidP="00E478A5">
      <w:pPr>
        <w:spacing w:after="120" w:line="276" w:lineRule="auto"/>
        <w:jc w:val="both"/>
        <w:rPr>
          <w:rFonts w:ascii="Times New Roman" w:hAnsi="Times New Roman" w:cs="Times New Roman"/>
          <w:b/>
          <w:bCs/>
          <w:sz w:val="24"/>
          <w:szCs w:val="24"/>
        </w:rPr>
      </w:pPr>
      <w:r w:rsidRPr="006C220C">
        <w:rPr>
          <w:rFonts w:ascii="Times New Roman" w:hAnsi="Times New Roman" w:cs="Times New Roman"/>
          <w:b/>
          <w:bCs/>
          <w:sz w:val="24"/>
          <w:szCs w:val="24"/>
        </w:rPr>
        <w:t>Edasikaebamise kord</w:t>
      </w:r>
    </w:p>
    <w:p w14:paraId="43895902" w14:textId="57D7637E" w:rsidR="00E478A5" w:rsidRDefault="00E478A5" w:rsidP="003333C2">
      <w:pPr>
        <w:spacing w:after="120" w:line="240" w:lineRule="auto"/>
        <w:jc w:val="both"/>
        <w:rPr>
          <w:rFonts w:ascii="Times New Roman" w:hAnsi="Times New Roman" w:cs="Times New Roman"/>
          <w:sz w:val="24"/>
          <w:szCs w:val="24"/>
        </w:rPr>
      </w:pPr>
      <w:r w:rsidRPr="00A43C87">
        <w:rPr>
          <w:rFonts w:ascii="Times New Roman" w:hAnsi="Times New Roman" w:cs="Times New Roman"/>
          <w:sz w:val="24"/>
          <w:szCs w:val="24"/>
        </w:rPr>
        <w:t>Kui usaldusisikuks on nimetatud isik, kes ei vasta füüsilise isiku maksejõuetuse seaduse (F</w:t>
      </w:r>
      <w:r w:rsidR="005F2696">
        <w:rPr>
          <w:rFonts w:ascii="Times New Roman" w:hAnsi="Times New Roman" w:cs="Times New Roman"/>
          <w:sz w:val="24"/>
          <w:szCs w:val="24"/>
        </w:rPr>
        <w:t>I</w:t>
      </w:r>
      <w:r w:rsidRPr="00A43C87">
        <w:rPr>
          <w:rFonts w:ascii="Times New Roman" w:hAnsi="Times New Roman" w:cs="Times New Roman"/>
          <w:sz w:val="24"/>
          <w:szCs w:val="24"/>
        </w:rPr>
        <w:t>MS) § 15 lg-</w:t>
      </w:r>
      <w:proofErr w:type="spellStart"/>
      <w:r w:rsidRPr="00A43C87">
        <w:rPr>
          <w:rFonts w:ascii="Times New Roman" w:hAnsi="Times New Roman" w:cs="Times New Roman"/>
          <w:sz w:val="24"/>
          <w:szCs w:val="24"/>
        </w:rPr>
        <w:t>tes</w:t>
      </w:r>
      <w:proofErr w:type="spellEnd"/>
      <w:r w:rsidRPr="00A43C87">
        <w:rPr>
          <w:rFonts w:ascii="Times New Roman" w:hAnsi="Times New Roman" w:cs="Times New Roman"/>
          <w:sz w:val="24"/>
          <w:szCs w:val="24"/>
        </w:rPr>
        <w:t xml:space="preserve"> 3–5 sätestatud nõuetele, võib usaldusisiku nimetamise peale esitada 15 päeva jooksul määruskaebuse Tartu Maakohtu kaudu Tartu Ringkonnakohtule. </w:t>
      </w:r>
    </w:p>
    <w:p w14:paraId="07286F22" w14:textId="7D10C2CB" w:rsidR="00E478A5" w:rsidRDefault="00E478A5" w:rsidP="003333C2">
      <w:pPr>
        <w:spacing w:after="120" w:line="240" w:lineRule="auto"/>
        <w:jc w:val="both"/>
        <w:rPr>
          <w:rFonts w:ascii="Times New Roman" w:hAnsi="Times New Roman" w:cs="Times New Roman"/>
          <w:sz w:val="24"/>
          <w:szCs w:val="24"/>
        </w:rPr>
      </w:pPr>
      <w:r w:rsidRPr="00A43C87">
        <w:rPr>
          <w:rFonts w:ascii="Times New Roman" w:hAnsi="Times New Roman" w:cs="Times New Roman"/>
          <w:sz w:val="24"/>
          <w:szCs w:val="24"/>
        </w:rPr>
        <w:t xml:space="preserve">Määruse peale osas, millega pankrotiavaldus tagati, võib esitada määruskaebuse isik, kelle õigust on määrusega kitsendatud, määruskaebuse 15 päeva jooksul arvates kohtumääruse kättesaamisest Tartu Maakohtu kaudu Tartu Ringkonnakohtule. </w:t>
      </w:r>
    </w:p>
    <w:p w14:paraId="353C10D1" w14:textId="77777777" w:rsidR="00E478A5" w:rsidRPr="00A43C87" w:rsidRDefault="00E478A5" w:rsidP="003333C2">
      <w:pPr>
        <w:spacing w:after="120" w:line="240" w:lineRule="auto"/>
        <w:jc w:val="both"/>
        <w:rPr>
          <w:rFonts w:ascii="Times New Roman" w:hAnsi="Times New Roman" w:cs="Times New Roman"/>
          <w:sz w:val="24"/>
          <w:szCs w:val="24"/>
        </w:rPr>
      </w:pPr>
      <w:r w:rsidRPr="00A43C87">
        <w:rPr>
          <w:rFonts w:ascii="Times New Roman" w:hAnsi="Times New Roman" w:cs="Times New Roman"/>
          <w:sz w:val="24"/>
          <w:szCs w:val="24"/>
        </w:rPr>
        <w:t>Muus osas ei ole määrus edasikaevatav.</w:t>
      </w:r>
    </w:p>
    <w:p w14:paraId="1B87EBC7" w14:textId="77777777" w:rsidR="00E478A5" w:rsidRPr="006C220C" w:rsidRDefault="00E478A5" w:rsidP="003333C2">
      <w:pPr>
        <w:spacing w:before="36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ASJAOLUD</w:t>
      </w:r>
    </w:p>
    <w:p w14:paraId="280D3909" w14:textId="07632AC7" w:rsidR="0045421F" w:rsidRDefault="005522D5" w:rsidP="006D1457">
      <w:pPr>
        <w:pStyle w:val="Loendilik"/>
        <w:numPr>
          <w:ilvl w:val="0"/>
          <w:numId w:val="1"/>
        </w:numPr>
        <w:tabs>
          <w:tab w:val="left" w:pos="426"/>
        </w:tabs>
        <w:spacing w:after="120" w:line="240" w:lineRule="auto"/>
        <w:ind w:left="0" w:firstLine="0"/>
        <w:contextualSpacing w:val="0"/>
        <w:jc w:val="both"/>
        <w:rPr>
          <w:rFonts w:ascii="Times New Roman" w:hAnsi="Times New Roman" w:cs="Times New Roman"/>
          <w:sz w:val="24"/>
          <w:szCs w:val="24"/>
        </w:rPr>
      </w:pPr>
      <w:r w:rsidRPr="00C16602">
        <w:rPr>
          <w:rFonts w:ascii="Times New Roman" w:eastAsia="Times New Roman" w:hAnsi="Times New Roman" w:cs="Times New Roman"/>
          <w:bCs/>
          <w:color w:val="000000"/>
          <w:sz w:val="24"/>
          <w:szCs w:val="24"/>
          <w:lang w:eastAsia="et-EE"/>
        </w:rPr>
        <w:t xml:space="preserve">Ott </w:t>
      </w:r>
      <w:proofErr w:type="spellStart"/>
      <w:r w:rsidRPr="00C16602">
        <w:rPr>
          <w:rFonts w:ascii="Times New Roman" w:eastAsia="Times New Roman" w:hAnsi="Times New Roman" w:cs="Times New Roman"/>
          <w:bCs/>
          <w:color w:val="000000"/>
          <w:sz w:val="24"/>
          <w:szCs w:val="24"/>
          <w:lang w:eastAsia="et-EE"/>
        </w:rPr>
        <w:t>Persidski</w:t>
      </w:r>
      <w:proofErr w:type="spellEnd"/>
      <w:r>
        <w:rPr>
          <w:rFonts w:ascii="Times New Roman" w:eastAsia="Times New Roman" w:hAnsi="Times New Roman" w:cs="Times New Roman"/>
          <w:bCs/>
          <w:color w:val="000000"/>
          <w:sz w:val="24"/>
          <w:szCs w:val="24"/>
          <w:lang w:eastAsia="et-EE"/>
        </w:rPr>
        <w:t xml:space="preserve"> </w:t>
      </w:r>
      <w:r>
        <w:rPr>
          <w:rFonts w:ascii="Times New Roman" w:eastAsia="Times New Roman" w:hAnsi="Times New Roman" w:cs="Times New Roman"/>
          <w:color w:val="000000"/>
          <w:sz w:val="24"/>
          <w:szCs w:val="24"/>
          <w:lang w:eastAsia="et-EE"/>
        </w:rPr>
        <w:t xml:space="preserve">(avaldaja, võlgnik) </w:t>
      </w:r>
      <w:r w:rsidRPr="005015B9">
        <w:rPr>
          <w:rFonts w:ascii="Times New Roman" w:eastAsia="Times New Roman" w:hAnsi="Times New Roman" w:cs="Times New Roman"/>
          <w:color w:val="000000"/>
          <w:sz w:val="24"/>
          <w:szCs w:val="24"/>
          <w:lang w:eastAsia="et-EE"/>
        </w:rPr>
        <w:t xml:space="preserve">esitas </w:t>
      </w:r>
      <w:r>
        <w:rPr>
          <w:rFonts w:ascii="Times New Roman" w:eastAsia="Times New Roman" w:hAnsi="Times New Roman" w:cs="Times New Roman"/>
          <w:color w:val="000000"/>
          <w:sz w:val="24"/>
          <w:szCs w:val="24"/>
          <w:lang w:eastAsia="et-EE"/>
        </w:rPr>
        <w:t>5. augustil 2024</w:t>
      </w:r>
      <w:r w:rsidRPr="005015B9">
        <w:rPr>
          <w:rFonts w:ascii="Times New Roman" w:eastAsia="Times New Roman" w:hAnsi="Times New Roman" w:cs="Times New Roman"/>
          <w:color w:val="000000"/>
          <w:sz w:val="24"/>
          <w:szCs w:val="24"/>
          <w:lang w:eastAsia="et-EE"/>
        </w:rPr>
        <w:t xml:space="preserve"> Tartu Maakohtule </w:t>
      </w:r>
      <w:r>
        <w:rPr>
          <w:rFonts w:ascii="Times New Roman" w:eastAsia="Times New Roman" w:hAnsi="Times New Roman" w:cs="Times New Roman"/>
          <w:color w:val="000000"/>
          <w:sz w:val="24"/>
          <w:szCs w:val="24"/>
          <w:lang w:eastAsia="et-EE"/>
        </w:rPr>
        <w:t>võlgniku maksejõuetus</w:t>
      </w:r>
      <w:r w:rsidRPr="005015B9">
        <w:rPr>
          <w:rFonts w:ascii="Times New Roman" w:eastAsia="Times New Roman" w:hAnsi="Times New Roman" w:cs="Times New Roman"/>
          <w:color w:val="000000"/>
          <w:sz w:val="24"/>
          <w:szCs w:val="24"/>
          <w:lang w:eastAsia="et-EE"/>
        </w:rPr>
        <w:t xml:space="preserve">avalduse. </w:t>
      </w:r>
      <w:r>
        <w:rPr>
          <w:rFonts w:ascii="Times New Roman" w:eastAsia="Times New Roman" w:hAnsi="Times New Roman" w:cs="Times New Roman"/>
          <w:color w:val="000000"/>
          <w:sz w:val="24"/>
          <w:szCs w:val="24"/>
          <w:lang w:eastAsia="et-EE"/>
        </w:rPr>
        <w:t>Avaldaja taotleb võlgade ümberkujundamise menetluse algatamist.</w:t>
      </w:r>
      <w:r w:rsidR="006D1457">
        <w:rPr>
          <w:rFonts w:ascii="Times New Roman" w:hAnsi="Times New Roman" w:cs="Times New Roman"/>
          <w:sz w:val="24"/>
          <w:szCs w:val="24"/>
        </w:rPr>
        <w:t xml:space="preserve"> </w:t>
      </w:r>
    </w:p>
    <w:p w14:paraId="1EC23D36" w14:textId="66E8645D" w:rsidR="007A1F1D" w:rsidRDefault="00E478A5" w:rsidP="0045421F">
      <w:pPr>
        <w:pStyle w:val="Loendilik"/>
        <w:tabs>
          <w:tab w:val="left" w:pos="426"/>
        </w:tabs>
        <w:spacing w:after="120" w:line="240" w:lineRule="auto"/>
        <w:ind w:left="0"/>
        <w:contextualSpacing w:val="0"/>
        <w:jc w:val="both"/>
        <w:rPr>
          <w:rFonts w:ascii="Times New Roman" w:eastAsia="Times New Roman" w:hAnsi="Times New Roman" w:cs="Times New Roman"/>
          <w:bCs/>
          <w:color w:val="000000"/>
          <w:sz w:val="24"/>
          <w:szCs w:val="24"/>
          <w:lang w:eastAsia="et-EE"/>
        </w:rPr>
      </w:pPr>
      <w:r w:rsidRPr="00C91C29">
        <w:rPr>
          <w:rFonts w:ascii="Times New Roman" w:hAnsi="Times New Roman" w:cs="Times New Roman"/>
          <w:sz w:val="24"/>
          <w:szCs w:val="24"/>
        </w:rPr>
        <w:t>Avalduse</w:t>
      </w:r>
      <w:r w:rsidR="00BD3310">
        <w:rPr>
          <w:rFonts w:ascii="Times New Roman" w:hAnsi="Times New Roman" w:cs="Times New Roman"/>
          <w:sz w:val="24"/>
          <w:szCs w:val="24"/>
        </w:rPr>
        <w:t xml:space="preserve"> </w:t>
      </w:r>
      <w:r w:rsidRPr="00C91C29">
        <w:rPr>
          <w:rFonts w:ascii="Times New Roman" w:hAnsi="Times New Roman" w:cs="Times New Roman"/>
          <w:sz w:val="24"/>
          <w:szCs w:val="24"/>
        </w:rPr>
        <w:t xml:space="preserve">kohaselt </w:t>
      </w:r>
      <w:r w:rsidR="006D1457">
        <w:rPr>
          <w:rFonts w:ascii="Times New Roman" w:hAnsi="Times New Roman" w:cs="Times New Roman"/>
          <w:sz w:val="24"/>
          <w:szCs w:val="24"/>
        </w:rPr>
        <w:t>on</w:t>
      </w:r>
      <w:r w:rsidR="00BD3310">
        <w:rPr>
          <w:rFonts w:ascii="Times New Roman" w:hAnsi="Times New Roman" w:cs="Times New Roman"/>
          <w:sz w:val="24"/>
          <w:szCs w:val="24"/>
        </w:rPr>
        <w:t xml:space="preserve"> </w:t>
      </w:r>
      <w:r w:rsidR="007A1F1D">
        <w:rPr>
          <w:rFonts w:ascii="Times New Roman" w:hAnsi="Times New Roman" w:cs="Times New Roman"/>
          <w:sz w:val="24"/>
          <w:szCs w:val="24"/>
        </w:rPr>
        <w:t xml:space="preserve">võlgnikul kohustusi ligi 30 000 eurot. Võlgnik sai tööle, töötasu suuruseks miinimumtasu. Võlgnikule kuulub ½ kaasomandi osa kinnistust Koplilauda, </w:t>
      </w:r>
      <w:r w:rsidR="007A1F1D" w:rsidRPr="007A1F1D">
        <w:rPr>
          <w:rFonts w:ascii="Times New Roman" w:eastAsia="Times New Roman" w:hAnsi="Times New Roman" w:cs="Times New Roman"/>
          <w:bCs/>
          <w:color w:val="000000"/>
          <w:sz w:val="24"/>
          <w:szCs w:val="24"/>
          <w:lang w:eastAsia="et-EE"/>
        </w:rPr>
        <w:t>Ätte küla, Peipsiääre vald, Tartu maakond (registriosa nr 4155404)</w:t>
      </w:r>
      <w:r w:rsidR="007A1F1D">
        <w:rPr>
          <w:rFonts w:ascii="Times New Roman" w:eastAsia="Times New Roman" w:hAnsi="Times New Roman" w:cs="Times New Roman"/>
          <w:bCs/>
          <w:color w:val="000000"/>
          <w:sz w:val="24"/>
          <w:szCs w:val="24"/>
          <w:lang w:eastAsia="et-EE"/>
        </w:rPr>
        <w:t xml:space="preserve"> väärtusega 3500 eurot. Lisaks kuulub võlgnikule ATV CF Moto 520, ehitusaasta 2022, registreerimisnumber 6606TB väärtusega 5000 eurot, </w:t>
      </w:r>
      <w:proofErr w:type="spellStart"/>
      <w:r w:rsidR="007A1F1D">
        <w:rPr>
          <w:rFonts w:ascii="Times New Roman" w:eastAsia="Times New Roman" w:hAnsi="Times New Roman" w:cs="Times New Roman"/>
          <w:bCs/>
          <w:color w:val="000000"/>
          <w:sz w:val="24"/>
          <w:szCs w:val="24"/>
          <w:lang w:eastAsia="et-EE"/>
        </w:rPr>
        <w:t>Brentex</w:t>
      </w:r>
      <w:proofErr w:type="spellEnd"/>
      <w:r w:rsidR="007A1F1D">
        <w:rPr>
          <w:rFonts w:ascii="Times New Roman" w:eastAsia="Times New Roman" w:hAnsi="Times New Roman" w:cs="Times New Roman"/>
          <w:bCs/>
          <w:color w:val="000000"/>
          <w:sz w:val="24"/>
          <w:szCs w:val="24"/>
          <w:lang w:eastAsia="et-EE"/>
        </w:rPr>
        <w:t xml:space="preserve">-Treiler 3718-2P-24, ehitusaasta 2021, registreerimisnumber 054-YMJ väärtusega 3000 eurot ning Honda </w:t>
      </w:r>
      <w:proofErr w:type="spellStart"/>
      <w:r w:rsidR="007A1F1D">
        <w:rPr>
          <w:rFonts w:ascii="Times New Roman" w:eastAsia="Times New Roman" w:hAnsi="Times New Roman" w:cs="Times New Roman"/>
          <w:bCs/>
          <w:color w:val="000000"/>
          <w:sz w:val="24"/>
          <w:szCs w:val="24"/>
          <w:lang w:eastAsia="et-EE"/>
        </w:rPr>
        <w:t>Civic</w:t>
      </w:r>
      <w:proofErr w:type="spellEnd"/>
      <w:r w:rsidR="00FE718F">
        <w:rPr>
          <w:rFonts w:ascii="Times New Roman" w:eastAsia="Times New Roman" w:hAnsi="Times New Roman" w:cs="Times New Roman"/>
          <w:bCs/>
          <w:color w:val="000000"/>
          <w:sz w:val="24"/>
          <w:szCs w:val="24"/>
          <w:lang w:eastAsia="et-EE"/>
        </w:rPr>
        <w:t xml:space="preserve">, ehitusaasta 1985, registreerimisnumber 556AIT väärtusega 0 eurot, auto on lammutatud. Võlgnik on osanik OÜ-s Orisel, osa väärtus 2500 eurot. Võlgnik on võtnud laenu maja ehitamiseks, kuid ei suutnud seda tagasi maksta, kuna jäi töötuks. </w:t>
      </w:r>
    </w:p>
    <w:p w14:paraId="320D4FC4" w14:textId="77777777" w:rsidR="00E478A5" w:rsidRPr="00BE60A9" w:rsidRDefault="00E478A5" w:rsidP="003333C2">
      <w:pPr>
        <w:pStyle w:val="Loendilik"/>
        <w:tabs>
          <w:tab w:val="left" w:pos="426"/>
        </w:tabs>
        <w:spacing w:before="360" w:after="120" w:line="240" w:lineRule="auto"/>
        <w:ind w:left="0"/>
        <w:contextualSpacing w:val="0"/>
        <w:jc w:val="both"/>
        <w:rPr>
          <w:rFonts w:ascii="Times New Roman" w:hAnsi="Times New Roman" w:cs="Times New Roman"/>
          <w:b/>
          <w:bCs/>
          <w:sz w:val="24"/>
          <w:szCs w:val="24"/>
        </w:rPr>
      </w:pPr>
      <w:r w:rsidRPr="00BE60A9">
        <w:rPr>
          <w:rFonts w:ascii="Times New Roman" w:hAnsi="Times New Roman" w:cs="Times New Roman"/>
          <w:b/>
          <w:bCs/>
          <w:sz w:val="24"/>
          <w:szCs w:val="24"/>
        </w:rPr>
        <w:t>KOHTU SEISUKOHT</w:t>
      </w:r>
    </w:p>
    <w:p w14:paraId="43B9EE11" w14:textId="6471ED39" w:rsidR="00E478A5" w:rsidRDefault="00E478A5" w:rsidP="003333C2">
      <w:pPr>
        <w:pStyle w:val="Loendilik"/>
        <w:numPr>
          <w:ilvl w:val="0"/>
          <w:numId w:val="1"/>
        </w:numPr>
        <w:tabs>
          <w:tab w:val="left" w:pos="426"/>
        </w:tabs>
        <w:spacing w:after="120" w:line="24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Kohus, tutvunud avaldusega, leiab, et </w:t>
      </w:r>
      <w:r w:rsidR="00CB5EB2">
        <w:rPr>
          <w:rFonts w:ascii="Times New Roman" w:hAnsi="Times New Roman" w:cs="Times New Roman"/>
          <w:sz w:val="24"/>
          <w:szCs w:val="24"/>
        </w:rPr>
        <w:t>võlgniku</w:t>
      </w:r>
      <w:r>
        <w:rPr>
          <w:rFonts w:ascii="Times New Roman" w:hAnsi="Times New Roman" w:cs="Times New Roman"/>
          <w:sz w:val="24"/>
          <w:szCs w:val="24"/>
        </w:rPr>
        <w:t xml:space="preserve"> maksejõuetusavaldus </w:t>
      </w:r>
      <w:r w:rsidRPr="00E25FFF">
        <w:rPr>
          <w:rFonts w:ascii="Times New Roman" w:hAnsi="Times New Roman" w:cs="Times New Roman"/>
          <w:sz w:val="24"/>
          <w:szCs w:val="24"/>
        </w:rPr>
        <w:t xml:space="preserve">tuleb </w:t>
      </w:r>
      <w:r>
        <w:rPr>
          <w:rFonts w:ascii="Times New Roman" w:hAnsi="Times New Roman" w:cs="Times New Roman"/>
          <w:sz w:val="24"/>
          <w:szCs w:val="24"/>
        </w:rPr>
        <w:t xml:space="preserve">võtta </w:t>
      </w:r>
      <w:r w:rsidRPr="00E25FFF">
        <w:rPr>
          <w:rFonts w:ascii="Times New Roman" w:hAnsi="Times New Roman" w:cs="Times New Roman"/>
          <w:sz w:val="24"/>
          <w:szCs w:val="24"/>
        </w:rPr>
        <w:t>menetlusse</w:t>
      </w:r>
      <w:r>
        <w:rPr>
          <w:rFonts w:ascii="Times New Roman" w:hAnsi="Times New Roman" w:cs="Times New Roman"/>
          <w:sz w:val="24"/>
          <w:szCs w:val="24"/>
        </w:rPr>
        <w:t xml:space="preserve"> ning nimetada usaldusisik.</w:t>
      </w:r>
    </w:p>
    <w:p w14:paraId="4EEED02D" w14:textId="698B1FCB" w:rsidR="00E478A5" w:rsidRPr="005B27ED" w:rsidRDefault="00CB5EB2" w:rsidP="003333C2">
      <w:pPr>
        <w:pStyle w:val="Loendilik"/>
        <w:numPr>
          <w:ilvl w:val="0"/>
          <w:numId w:val="1"/>
        </w:numPr>
        <w:tabs>
          <w:tab w:val="left" w:pos="426"/>
        </w:tabs>
        <w:spacing w:after="120" w:line="240" w:lineRule="auto"/>
        <w:ind w:left="0" w:firstLine="0"/>
        <w:contextualSpacing w:val="0"/>
        <w:jc w:val="both"/>
        <w:rPr>
          <w:rFonts w:ascii="Times New Roman" w:hAnsi="Times New Roman" w:cs="Times New Roman"/>
          <w:sz w:val="24"/>
          <w:szCs w:val="24"/>
        </w:rPr>
      </w:pPr>
      <w:r w:rsidRPr="005B27ED">
        <w:rPr>
          <w:rFonts w:ascii="Times New Roman" w:hAnsi="Times New Roman" w:cs="Times New Roman"/>
          <w:sz w:val="24"/>
          <w:szCs w:val="24"/>
        </w:rPr>
        <w:t>Võlgniku</w:t>
      </w:r>
      <w:r w:rsidR="00E478A5" w:rsidRPr="005B27ED">
        <w:rPr>
          <w:rFonts w:ascii="Times New Roman" w:hAnsi="Times New Roman" w:cs="Times New Roman"/>
          <w:sz w:val="24"/>
          <w:szCs w:val="24"/>
        </w:rPr>
        <w:t xml:space="preserve"> maksejõuetusavaldus vastab F</w:t>
      </w:r>
      <w:r w:rsidR="005F2696" w:rsidRPr="005B27ED">
        <w:rPr>
          <w:rFonts w:ascii="Times New Roman" w:hAnsi="Times New Roman" w:cs="Times New Roman"/>
          <w:sz w:val="24"/>
          <w:szCs w:val="24"/>
        </w:rPr>
        <w:t>I</w:t>
      </w:r>
      <w:r w:rsidR="00E478A5" w:rsidRPr="005B27ED">
        <w:rPr>
          <w:rFonts w:ascii="Times New Roman" w:hAnsi="Times New Roman" w:cs="Times New Roman"/>
          <w:sz w:val="24"/>
          <w:szCs w:val="24"/>
        </w:rPr>
        <w:t>MS §-s 11 sätestatud nõuetele.</w:t>
      </w:r>
    </w:p>
    <w:p w14:paraId="5C45FF76" w14:textId="477DB395" w:rsidR="00282704" w:rsidRPr="005362F4" w:rsidRDefault="00E478A5" w:rsidP="003333C2">
      <w:pPr>
        <w:pStyle w:val="Loendilik"/>
        <w:numPr>
          <w:ilvl w:val="0"/>
          <w:numId w:val="1"/>
        </w:numPr>
        <w:tabs>
          <w:tab w:val="left" w:pos="426"/>
        </w:tabs>
        <w:spacing w:after="120" w:line="240" w:lineRule="auto"/>
        <w:ind w:left="0" w:firstLine="0"/>
        <w:contextualSpacing w:val="0"/>
        <w:jc w:val="both"/>
        <w:rPr>
          <w:rFonts w:ascii="Times New Roman" w:hAnsi="Times New Roman" w:cs="Times New Roman"/>
          <w:sz w:val="24"/>
          <w:szCs w:val="24"/>
        </w:rPr>
      </w:pPr>
      <w:r w:rsidRPr="005B27ED">
        <w:rPr>
          <w:rFonts w:ascii="Times New Roman" w:hAnsi="Times New Roman" w:cs="Times New Roman"/>
          <w:sz w:val="24"/>
          <w:szCs w:val="24"/>
        </w:rPr>
        <w:lastRenderedPageBreak/>
        <w:t>Kohus nimetab F</w:t>
      </w:r>
      <w:r w:rsidR="005F2696" w:rsidRPr="005B27ED">
        <w:rPr>
          <w:rFonts w:ascii="Times New Roman" w:hAnsi="Times New Roman" w:cs="Times New Roman"/>
          <w:sz w:val="24"/>
          <w:szCs w:val="24"/>
        </w:rPr>
        <w:t>I</w:t>
      </w:r>
      <w:r w:rsidRPr="005B27ED">
        <w:rPr>
          <w:rFonts w:ascii="Times New Roman" w:hAnsi="Times New Roman" w:cs="Times New Roman"/>
          <w:sz w:val="24"/>
          <w:szCs w:val="24"/>
        </w:rPr>
        <w:t xml:space="preserve">MS § 15 lg 1 alusel </w:t>
      </w:r>
      <w:r w:rsidR="00CB5EB2" w:rsidRPr="005B27ED">
        <w:rPr>
          <w:rFonts w:ascii="Times New Roman" w:hAnsi="Times New Roman" w:cs="Times New Roman"/>
          <w:sz w:val="24"/>
          <w:szCs w:val="24"/>
        </w:rPr>
        <w:t>võlgniku</w:t>
      </w:r>
      <w:r w:rsidRPr="005B27ED">
        <w:rPr>
          <w:rFonts w:ascii="Times New Roman" w:hAnsi="Times New Roman" w:cs="Times New Roman"/>
          <w:sz w:val="24"/>
          <w:szCs w:val="24"/>
        </w:rPr>
        <w:t xml:space="preserve"> usaldusisikuks </w:t>
      </w:r>
      <w:r w:rsidR="00FE718F">
        <w:rPr>
          <w:rFonts w:ascii="Times New Roman" w:hAnsi="Times New Roman" w:cs="Times New Roman"/>
          <w:sz w:val="24"/>
          <w:szCs w:val="24"/>
        </w:rPr>
        <w:t xml:space="preserve">Annika </w:t>
      </w:r>
      <w:proofErr w:type="spellStart"/>
      <w:r w:rsidR="00FE718F">
        <w:rPr>
          <w:rFonts w:ascii="Times New Roman" w:hAnsi="Times New Roman" w:cs="Times New Roman"/>
          <w:sz w:val="24"/>
          <w:szCs w:val="24"/>
        </w:rPr>
        <w:t>Rau</w:t>
      </w:r>
      <w:proofErr w:type="spellEnd"/>
      <w:r w:rsidRPr="005B27ED">
        <w:rPr>
          <w:rFonts w:ascii="Times New Roman" w:hAnsi="Times New Roman" w:cs="Times New Roman"/>
          <w:sz w:val="24"/>
          <w:szCs w:val="24"/>
        </w:rPr>
        <w:t xml:space="preserve">, kes on andnud kohtule nõusoleku usaldusisikuna tegutsemiseks ja vastab sama paragrahvi lõigetes 4 ja 5 sätestatud nõuetele. </w:t>
      </w:r>
      <w:r w:rsidR="003A01B0" w:rsidRPr="005B27ED">
        <w:rPr>
          <w:rFonts w:ascii="Times New Roman" w:hAnsi="Times New Roman" w:cs="Times New Roman"/>
          <w:sz w:val="24"/>
          <w:szCs w:val="24"/>
        </w:rPr>
        <w:t>Kohus kuulas võlgniku usaldusisiku kandidaadi osas ära telefoni teel</w:t>
      </w:r>
      <w:r w:rsidR="00CE1485" w:rsidRPr="005B27ED">
        <w:rPr>
          <w:rFonts w:ascii="Times New Roman" w:hAnsi="Times New Roman" w:cs="Times New Roman"/>
          <w:sz w:val="24"/>
          <w:szCs w:val="24"/>
        </w:rPr>
        <w:t xml:space="preserve"> </w:t>
      </w:r>
      <w:r w:rsidR="006E1857" w:rsidRPr="005362F4">
        <w:rPr>
          <w:rFonts w:ascii="Times New Roman" w:hAnsi="Times New Roman" w:cs="Times New Roman"/>
          <w:sz w:val="24"/>
          <w:szCs w:val="24"/>
        </w:rPr>
        <w:t>2</w:t>
      </w:r>
      <w:r w:rsidR="00FE718F">
        <w:rPr>
          <w:rFonts w:ascii="Times New Roman" w:hAnsi="Times New Roman" w:cs="Times New Roman"/>
          <w:sz w:val="24"/>
          <w:szCs w:val="24"/>
        </w:rPr>
        <w:t>4</w:t>
      </w:r>
      <w:r w:rsidR="003A01B0" w:rsidRPr="005362F4">
        <w:rPr>
          <w:rFonts w:ascii="Times New Roman" w:hAnsi="Times New Roman" w:cs="Times New Roman"/>
          <w:sz w:val="24"/>
          <w:szCs w:val="24"/>
        </w:rPr>
        <w:t>.</w:t>
      </w:r>
      <w:r w:rsidR="00D30378" w:rsidRPr="005362F4">
        <w:rPr>
          <w:rFonts w:ascii="Times New Roman" w:hAnsi="Times New Roman" w:cs="Times New Roman"/>
          <w:sz w:val="24"/>
          <w:szCs w:val="24"/>
        </w:rPr>
        <w:t> </w:t>
      </w:r>
      <w:r w:rsidR="00FE718F">
        <w:rPr>
          <w:rFonts w:ascii="Times New Roman" w:hAnsi="Times New Roman" w:cs="Times New Roman"/>
          <w:sz w:val="24"/>
          <w:szCs w:val="24"/>
        </w:rPr>
        <w:t>septembril</w:t>
      </w:r>
      <w:r w:rsidR="003A01B0" w:rsidRPr="005362F4">
        <w:rPr>
          <w:rFonts w:ascii="Times New Roman" w:hAnsi="Times New Roman" w:cs="Times New Roman"/>
          <w:sz w:val="24"/>
          <w:szCs w:val="24"/>
        </w:rPr>
        <w:t xml:space="preserve"> 2024</w:t>
      </w:r>
      <w:r w:rsidR="00CE1485" w:rsidRPr="005B27ED">
        <w:rPr>
          <w:rFonts w:ascii="Times New Roman" w:hAnsi="Times New Roman" w:cs="Times New Roman"/>
          <w:sz w:val="24"/>
          <w:szCs w:val="24"/>
        </w:rPr>
        <w:t xml:space="preserve"> (F</w:t>
      </w:r>
      <w:r w:rsidR="005F2696" w:rsidRPr="005B27ED">
        <w:rPr>
          <w:rFonts w:ascii="Times New Roman" w:hAnsi="Times New Roman" w:cs="Times New Roman"/>
          <w:sz w:val="24"/>
          <w:szCs w:val="24"/>
        </w:rPr>
        <w:t>I</w:t>
      </w:r>
      <w:r w:rsidR="00CE1485" w:rsidRPr="005B27ED">
        <w:rPr>
          <w:rFonts w:ascii="Times New Roman" w:hAnsi="Times New Roman" w:cs="Times New Roman"/>
          <w:sz w:val="24"/>
          <w:szCs w:val="24"/>
        </w:rPr>
        <w:t>MS § 15 lg 6), samuti selgitas menetluslikku olukorda ja sisu</w:t>
      </w:r>
      <w:r w:rsidR="005362F4">
        <w:rPr>
          <w:rFonts w:ascii="Times New Roman" w:hAnsi="Times New Roman" w:cs="Times New Roman"/>
          <w:sz w:val="24"/>
          <w:szCs w:val="24"/>
          <w:shd w:val="clear" w:color="auto" w:fill="FFFFFF"/>
        </w:rPr>
        <w:t>.</w:t>
      </w:r>
    </w:p>
    <w:p w14:paraId="5354E54A" w14:textId="2FD8F84D" w:rsidR="00E478A5" w:rsidRPr="00282704" w:rsidRDefault="00E478A5" w:rsidP="003333C2">
      <w:pPr>
        <w:pStyle w:val="Loendilik"/>
        <w:numPr>
          <w:ilvl w:val="0"/>
          <w:numId w:val="1"/>
        </w:numPr>
        <w:tabs>
          <w:tab w:val="left" w:pos="426"/>
        </w:tabs>
        <w:spacing w:after="120" w:line="240" w:lineRule="auto"/>
        <w:ind w:left="0" w:firstLine="0"/>
        <w:contextualSpacing w:val="0"/>
        <w:jc w:val="both"/>
        <w:rPr>
          <w:rFonts w:ascii="Times New Roman" w:hAnsi="Times New Roman" w:cs="Times New Roman"/>
          <w:sz w:val="24"/>
          <w:szCs w:val="24"/>
        </w:rPr>
      </w:pPr>
      <w:r w:rsidRPr="00282704">
        <w:rPr>
          <w:rFonts w:ascii="Times New Roman" w:hAnsi="Times New Roman" w:cs="Times New Roman"/>
          <w:sz w:val="24"/>
          <w:szCs w:val="24"/>
        </w:rPr>
        <w:t>F</w:t>
      </w:r>
      <w:r w:rsidR="005F2696">
        <w:rPr>
          <w:rFonts w:ascii="Times New Roman" w:hAnsi="Times New Roman" w:cs="Times New Roman"/>
          <w:sz w:val="24"/>
          <w:szCs w:val="24"/>
        </w:rPr>
        <w:t>I</w:t>
      </w:r>
      <w:r w:rsidRPr="00282704">
        <w:rPr>
          <w:rFonts w:ascii="Times New Roman" w:hAnsi="Times New Roman" w:cs="Times New Roman"/>
          <w:sz w:val="24"/>
          <w:szCs w:val="24"/>
        </w:rPr>
        <w:t>MS § 53 lg 6 järgi on usaldusisikul õigus nõuda teavet ja dokumente, mida ta vajab oma ülesannete täitmiseks, võlgnikult, võlausaldajalt, riigi- ja kohaliku omavalitsuse asutuselt ning krediidiasutuselt, samuti muult isikult ning võlgniku töötajalt ja endiselt töötajalt, kes on ametist lahkunud kahe aasta jooksul enne maksejõuetusavalduse esitamist. Usaldusisikul on oma ülesannete täitmiseks ka muud käesolevas seaduses sätestatud õigused. F</w:t>
      </w:r>
      <w:r w:rsidR="005F2696">
        <w:rPr>
          <w:rFonts w:ascii="Times New Roman" w:hAnsi="Times New Roman" w:cs="Times New Roman"/>
          <w:sz w:val="24"/>
          <w:szCs w:val="24"/>
        </w:rPr>
        <w:t>I</w:t>
      </w:r>
      <w:r w:rsidRPr="00282704">
        <w:rPr>
          <w:rFonts w:ascii="Times New Roman" w:hAnsi="Times New Roman" w:cs="Times New Roman"/>
          <w:sz w:val="24"/>
          <w:szCs w:val="24"/>
        </w:rPr>
        <w:t>MS § 15 lg 11 kohaselt on usaldusisikul tema nimetamisest kuni maksejõuetusavalduse lahendamiseni lisaks käesolevas seaduses sätestatud õigustele ja kohustustele ka kõik seaduses sätestatud ajutise pankrotihalduri õigused ja kohustused, arvestades F</w:t>
      </w:r>
      <w:r w:rsidR="005F2696">
        <w:rPr>
          <w:rFonts w:ascii="Times New Roman" w:hAnsi="Times New Roman" w:cs="Times New Roman"/>
          <w:sz w:val="24"/>
          <w:szCs w:val="24"/>
        </w:rPr>
        <w:t>I</w:t>
      </w:r>
      <w:r w:rsidRPr="00282704">
        <w:rPr>
          <w:rFonts w:ascii="Times New Roman" w:hAnsi="Times New Roman" w:cs="Times New Roman"/>
          <w:sz w:val="24"/>
          <w:szCs w:val="24"/>
        </w:rPr>
        <w:t>MS-</w:t>
      </w:r>
      <w:proofErr w:type="spellStart"/>
      <w:r w:rsidRPr="00282704">
        <w:rPr>
          <w:rFonts w:ascii="Times New Roman" w:hAnsi="Times New Roman" w:cs="Times New Roman"/>
          <w:sz w:val="24"/>
          <w:szCs w:val="24"/>
        </w:rPr>
        <w:t>is</w:t>
      </w:r>
      <w:proofErr w:type="spellEnd"/>
      <w:r w:rsidRPr="00282704">
        <w:rPr>
          <w:rFonts w:ascii="Times New Roman" w:hAnsi="Times New Roman" w:cs="Times New Roman"/>
          <w:sz w:val="24"/>
          <w:szCs w:val="24"/>
        </w:rPr>
        <w:t xml:space="preserve"> sätestatud erisusi.</w:t>
      </w:r>
    </w:p>
    <w:p w14:paraId="7AED27A3" w14:textId="2E0284E7" w:rsidR="00E478A5" w:rsidRDefault="00E478A5" w:rsidP="003333C2">
      <w:pPr>
        <w:pStyle w:val="Loendilik"/>
        <w:numPr>
          <w:ilvl w:val="0"/>
          <w:numId w:val="1"/>
        </w:numPr>
        <w:tabs>
          <w:tab w:val="left" w:pos="426"/>
        </w:tabs>
        <w:spacing w:after="120" w:line="240" w:lineRule="auto"/>
        <w:ind w:left="0" w:firstLine="0"/>
        <w:contextualSpacing w:val="0"/>
        <w:jc w:val="both"/>
        <w:rPr>
          <w:rFonts w:ascii="Times New Roman" w:hAnsi="Times New Roman" w:cs="Times New Roman"/>
          <w:sz w:val="24"/>
          <w:szCs w:val="24"/>
        </w:rPr>
      </w:pPr>
      <w:r w:rsidRPr="00FF31C0">
        <w:rPr>
          <w:rFonts w:ascii="Times New Roman" w:hAnsi="Times New Roman" w:cs="Times New Roman"/>
          <w:sz w:val="24"/>
          <w:szCs w:val="24"/>
        </w:rPr>
        <w:t xml:space="preserve">Kohus määrab </w:t>
      </w:r>
      <w:r>
        <w:rPr>
          <w:rFonts w:ascii="Times New Roman" w:hAnsi="Times New Roman" w:cs="Times New Roman"/>
          <w:sz w:val="24"/>
          <w:szCs w:val="24"/>
        </w:rPr>
        <w:t>F</w:t>
      </w:r>
      <w:r w:rsidR="005F2696">
        <w:rPr>
          <w:rFonts w:ascii="Times New Roman" w:hAnsi="Times New Roman" w:cs="Times New Roman"/>
          <w:sz w:val="24"/>
          <w:szCs w:val="24"/>
        </w:rPr>
        <w:t>I</w:t>
      </w:r>
      <w:r>
        <w:rPr>
          <w:rFonts w:ascii="Times New Roman" w:hAnsi="Times New Roman" w:cs="Times New Roman"/>
          <w:sz w:val="24"/>
          <w:szCs w:val="24"/>
        </w:rPr>
        <w:t xml:space="preserve">MS § 15 lg 10 järgi </w:t>
      </w:r>
      <w:r w:rsidRPr="00FF31C0">
        <w:rPr>
          <w:rFonts w:ascii="Times New Roman" w:hAnsi="Times New Roman" w:cs="Times New Roman"/>
          <w:sz w:val="24"/>
          <w:szCs w:val="24"/>
        </w:rPr>
        <w:t>usaldusisikule tähtaja esitada kohtule</w:t>
      </w:r>
      <w:r>
        <w:rPr>
          <w:rFonts w:ascii="Times New Roman" w:hAnsi="Times New Roman" w:cs="Times New Roman"/>
          <w:sz w:val="24"/>
          <w:szCs w:val="24"/>
        </w:rPr>
        <w:t xml:space="preserve"> hiljemalt                    </w:t>
      </w:r>
      <w:r w:rsidR="00BD3310">
        <w:rPr>
          <w:rFonts w:ascii="Times New Roman" w:hAnsi="Times New Roman" w:cs="Times New Roman"/>
          <w:sz w:val="24"/>
          <w:szCs w:val="24"/>
        </w:rPr>
        <w:t>2</w:t>
      </w:r>
      <w:r w:rsidR="00FE718F">
        <w:rPr>
          <w:rFonts w:ascii="Times New Roman" w:hAnsi="Times New Roman" w:cs="Times New Roman"/>
          <w:sz w:val="24"/>
          <w:szCs w:val="24"/>
        </w:rPr>
        <w:t>4</w:t>
      </w:r>
      <w:r w:rsidR="003A01B0">
        <w:rPr>
          <w:rFonts w:ascii="Times New Roman" w:hAnsi="Times New Roman" w:cs="Times New Roman"/>
          <w:sz w:val="24"/>
          <w:szCs w:val="24"/>
        </w:rPr>
        <w:t xml:space="preserve">. </w:t>
      </w:r>
      <w:r w:rsidR="00FE718F">
        <w:rPr>
          <w:rFonts w:ascii="Times New Roman" w:hAnsi="Times New Roman" w:cs="Times New Roman"/>
          <w:sz w:val="24"/>
          <w:szCs w:val="24"/>
        </w:rPr>
        <w:t>oktoobr</w:t>
      </w:r>
      <w:r w:rsidR="003A01B0">
        <w:rPr>
          <w:rFonts w:ascii="Times New Roman" w:hAnsi="Times New Roman" w:cs="Times New Roman"/>
          <w:sz w:val="24"/>
          <w:szCs w:val="24"/>
        </w:rPr>
        <w:t>iks 2024</w:t>
      </w:r>
      <w:r w:rsidRPr="00FF31C0">
        <w:rPr>
          <w:rFonts w:ascii="Times New Roman" w:hAnsi="Times New Roman" w:cs="Times New Roman"/>
          <w:sz w:val="24"/>
          <w:szCs w:val="24"/>
        </w:rPr>
        <w:t xml:space="preserve"> F</w:t>
      </w:r>
      <w:r w:rsidR="005F2696">
        <w:rPr>
          <w:rFonts w:ascii="Times New Roman" w:hAnsi="Times New Roman" w:cs="Times New Roman"/>
          <w:sz w:val="24"/>
          <w:szCs w:val="24"/>
        </w:rPr>
        <w:t>I</w:t>
      </w:r>
      <w:r w:rsidRPr="00FF31C0">
        <w:rPr>
          <w:rFonts w:ascii="Times New Roman" w:hAnsi="Times New Roman" w:cs="Times New Roman"/>
          <w:sz w:val="24"/>
          <w:szCs w:val="24"/>
        </w:rPr>
        <w:t>MS §-s 17</w:t>
      </w:r>
      <w:r>
        <w:rPr>
          <w:rFonts w:ascii="Times New Roman" w:hAnsi="Times New Roman" w:cs="Times New Roman"/>
          <w:sz w:val="24"/>
          <w:szCs w:val="24"/>
        </w:rPr>
        <w:t xml:space="preserve"> lg 1 p-des 1–3 </w:t>
      </w:r>
      <w:r w:rsidRPr="00FF31C0">
        <w:rPr>
          <w:rFonts w:ascii="Times New Roman" w:hAnsi="Times New Roman" w:cs="Times New Roman"/>
          <w:sz w:val="24"/>
          <w:szCs w:val="24"/>
        </w:rPr>
        <w:t xml:space="preserve"> sätestatud vara- ja võlanimekiri ning </w:t>
      </w:r>
      <w:r w:rsidR="00A74266">
        <w:rPr>
          <w:rFonts w:ascii="Times New Roman" w:hAnsi="Times New Roman" w:cs="Times New Roman"/>
          <w:sz w:val="24"/>
          <w:szCs w:val="24"/>
        </w:rPr>
        <w:t>selle</w:t>
      </w:r>
      <w:r w:rsidRPr="00FF31C0">
        <w:rPr>
          <w:rFonts w:ascii="Times New Roman" w:hAnsi="Times New Roman" w:cs="Times New Roman"/>
          <w:sz w:val="24"/>
          <w:szCs w:val="24"/>
        </w:rPr>
        <w:t xml:space="preserve"> lisad, võlgniku viimase </w:t>
      </w:r>
      <w:r w:rsidR="006E1857">
        <w:rPr>
          <w:rFonts w:ascii="Times New Roman" w:hAnsi="Times New Roman" w:cs="Times New Roman"/>
          <w:sz w:val="24"/>
          <w:szCs w:val="24"/>
        </w:rPr>
        <w:t xml:space="preserve">kolme </w:t>
      </w:r>
      <w:r w:rsidRPr="00FF31C0">
        <w:rPr>
          <w:rFonts w:ascii="Times New Roman" w:hAnsi="Times New Roman" w:cs="Times New Roman"/>
          <w:sz w:val="24"/>
          <w:szCs w:val="24"/>
        </w:rPr>
        <w:t>aasta tuludeklaratsioonide ja maksekonto väljavõtete ning oluliste kohustuste aluseks olevate dokumentide (näiteks laenulepingud) ärakirjad</w:t>
      </w:r>
      <w:r>
        <w:rPr>
          <w:rFonts w:ascii="Times New Roman" w:hAnsi="Times New Roman" w:cs="Times New Roman"/>
          <w:sz w:val="24"/>
          <w:szCs w:val="24"/>
        </w:rPr>
        <w:t>.</w:t>
      </w:r>
    </w:p>
    <w:p w14:paraId="77169DA9" w14:textId="401C8C0A" w:rsidR="00E478A5" w:rsidRPr="00034AD6" w:rsidRDefault="00E478A5" w:rsidP="003333C2">
      <w:pPr>
        <w:tabs>
          <w:tab w:val="left" w:pos="426"/>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K</w:t>
      </w:r>
      <w:r w:rsidRPr="00034AD6">
        <w:rPr>
          <w:rFonts w:ascii="Times New Roman" w:hAnsi="Times New Roman" w:cs="Times New Roman"/>
          <w:sz w:val="24"/>
          <w:szCs w:val="24"/>
        </w:rPr>
        <w:t>ui võlgnik on viie aasta jooksul enne avalduse esitamist võõrandanud kinnisasja või registrisse kantud vallasasja või õiguse või kinkinud või laenanud raha kolmandale isikule enam kui 3000 euro ulatuses, tuleb ka see varanimekirjas märkida</w:t>
      </w:r>
      <w:r>
        <w:rPr>
          <w:rFonts w:ascii="Times New Roman" w:hAnsi="Times New Roman" w:cs="Times New Roman"/>
          <w:sz w:val="24"/>
          <w:szCs w:val="24"/>
        </w:rPr>
        <w:t xml:space="preserve"> (F</w:t>
      </w:r>
      <w:r w:rsidR="005F2696">
        <w:rPr>
          <w:rFonts w:ascii="Times New Roman" w:hAnsi="Times New Roman" w:cs="Times New Roman"/>
          <w:sz w:val="24"/>
          <w:szCs w:val="24"/>
        </w:rPr>
        <w:t>I</w:t>
      </w:r>
      <w:r>
        <w:rPr>
          <w:rFonts w:ascii="Times New Roman" w:hAnsi="Times New Roman" w:cs="Times New Roman"/>
          <w:sz w:val="24"/>
          <w:szCs w:val="24"/>
        </w:rPr>
        <w:t>MS § 17 lg 3)</w:t>
      </w:r>
      <w:r w:rsidRPr="00034AD6">
        <w:rPr>
          <w:rFonts w:ascii="Times New Roman" w:hAnsi="Times New Roman" w:cs="Times New Roman"/>
          <w:sz w:val="24"/>
          <w:szCs w:val="24"/>
        </w:rPr>
        <w:t>. Eraldi tuleb märkida neile tingimustele vastavad tehingud, mis on tehtud lähikondsetega pankrotiseaduse</w:t>
      </w:r>
      <w:r>
        <w:rPr>
          <w:rFonts w:ascii="Times New Roman" w:hAnsi="Times New Roman" w:cs="Times New Roman"/>
          <w:sz w:val="24"/>
          <w:szCs w:val="24"/>
        </w:rPr>
        <w:t xml:space="preserve"> (</w:t>
      </w:r>
      <w:proofErr w:type="spellStart"/>
      <w:r>
        <w:rPr>
          <w:rFonts w:ascii="Times New Roman" w:hAnsi="Times New Roman" w:cs="Times New Roman"/>
          <w:sz w:val="24"/>
          <w:szCs w:val="24"/>
        </w:rPr>
        <w:t>PankrS</w:t>
      </w:r>
      <w:proofErr w:type="spellEnd"/>
      <w:r>
        <w:rPr>
          <w:rFonts w:ascii="Times New Roman" w:hAnsi="Times New Roman" w:cs="Times New Roman"/>
          <w:sz w:val="24"/>
          <w:szCs w:val="24"/>
        </w:rPr>
        <w:t>)</w:t>
      </w:r>
      <w:r w:rsidRPr="00034AD6">
        <w:rPr>
          <w:rFonts w:ascii="Times New Roman" w:hAnsi="Times New Roman" w:cs="Times New Roman"/>
          <w:sz w:val="24"/>
          <w:szCs w:val="24"/>
        </w:rPr>
        <w:t xml:space="preserve"> § 117 </w:t>
      </w:r>
      <w:r>
        <w:rPr>
          <w:rFonts w:ascii="Times New Roman" w:hAnsi="Times New Roman" w:cs="Times New Roman"/>
          <w:sz w:val="24"/>
          <w:szCs w:val="24"/>
        </w:rPr>
        <w:t>lg</w:t>
      </w:r>
      <w:r w:rsidRPr="00034AD6">
        <w:rPr>
          <w:rFonts w:ascii="Times New Roman" w:hAnsi="Times New Roman" w:cs="Times New Roman"/>
          <w:sz w:val="24"/>
          <w:szCs w:val="24"/>
        </w:rPr>
        <w:t xml:space="preserve"> 1 tähenduses.</w:t>
      </w:r>
    </w:p>
    <w:p w14:paraId="39AB4991" w14:textId="6E84F24C" w:rsidR="00E478A5" w:rsidRDefault="00E478A5" w:rsidP="003333C2">
      <w:pPr>
        <w:tabs>
          <w:tab w:val="left" w:pos="426"/>
        </w:tabs>
        <w:spacing w:after="120" w:line="240" w:lineRule="auto"/>
        <w:jc w:val="both"/>
        <w:rPr>
          <w:rFonts w:ascii="Times New Roman" w:hAnsi="Times New Roman" w:cs="Times New Roman"/>
          <w:sz w:val="24"/>
          <w:szCs w:val="24"/>
        </w:rPr>
      </w:pPr>
      <w:r w:rsidRPr="00034AD6">
        <w:rPr>
          <w:rFonts w:ascii="Times New Roman" w:hAnsi="Times New Roman" w:cs="Times New Roman"/>
          <w:sz w:val="24"/>
          <w:szCs w:val="24"/>
        </w:rPr>
        <w:t>Võlanimekirjas tuleb märkida, milliseid võlgasid võlgnik ei tunnista</w:t>
      </w:r>
      <w:r>
        <w:rPr>
          <w:rFonts w:ascii="Times New Roman" w:hAnsi="Times New Roman" w:cs="Times New Roman"/>
          <w:sz w:val="24"/>
          <w:szCs w:val="24"/>
        </w:rPr>
        <w:t xml:space="preserve"> (F</w:t>
      </w:r>
      <w:r w:rsidR="005F2696">
        <w:rPr>
          <w:rFonts w:ascii="Times New Roman" w:hAnsi="Times New Roman" w:cs="Times New Roman"/>
          <w:sz w:val="24"/>
          <w:szCs w:val="24"/>
        </w:rPr>
        <w:t>I</w:t>
      </w:r>
      <w:r>
        <w:rPr>
          <w:rFonts w:ascii="Times New Roman" w:hAnsi="Times New Roman" w:cs="Times New Roman"/>
          <w:sz w:val="24"/>
          <w:szCs w:val="24"/>
        </w:rPr>
        <w:t>MS § 17 lg 5)</w:t>
      </w:r>
      <w:r w:rsidRPr="00034AD6">
        <w:rPr>
          <w:rFonts w:ascii="Times New Roman" w:hAnsi="Times New Roman" w:cs="Times New Roman"/>
          <w:sz w:val="24"/>
          <w:szCs w:val="24"/>
        </w:rPr>
        <w:t>. Võla- ja varanimekirjas tuleb märkida, kas ja millise vara või nõude kohta on käimas kohtumenetlus või muu menetlus, sealhulgas täitemenetlus.</w:t>
      </w:r>
    </w:p>
    <w:p w14:paraId="7B320C2D" w14:textId="0D1672B1" w:rsidR="00E478A5" w:rsidRDefault="00E478A5" w:rsidP="003333C2">
      <w:pPr>
        <w:pStyle w:val="Loendilik"/>
        <w:tabs>
          <w:tab w:val="left" w:pos="426"/>
        </w:tabs>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Ühtlasi tuleb usaldusisikul esitada enda </w:t>
      </w:r>
      <w:r w:rsidRPr="00FF31C0">
        <w:rPr>
          <w:rFonts w:ascii="Times New Roman" w:hAnsi="Times New Roman" w:cs="Times New Roman"/>
          <w:sz w:val="24"/>
          <w:szCs w:val="24"/>
        </w:rPr>
        <w:t>hinnang võlgniku varalise seisundi ja maksejõulisuse, makseraskuste või maksejõuetuse tekkimise põhjuste ja võlgniku ettevõtte tegevuse jätkamise väljavaadete kohta, samuti hinnang, kas võlgniku suhtes tuleks välja kuulutada pankrot, algatada kohustustest vabastamise menetlus, võlgade ümberkujundamise menetlus või menetlus lõpetada</w:t>
      </w:r>
      <w:r>
        <w:rPr>
          <w:rFonts w:ascii="Times New Roman" w:hAnsi="Times New Roman" w:cs="Times New Roman"/>
          <w:sz w:val="24"/>
          <w:szCs w:val="24"/>
        </w:rPr>
        <w:t xml:space="preserve"> (F</w:t>
      </w:r>
      <w:r w:rsidR="005F2696">
        <w:rPr>
          <w:rFonts w:ascii="Times New Roman" w:hAnsi="Times New Roman" w:cs="Times New Roman"/>
          <w:sz w:val="24"/>
          <w:szCs w:val="24"/>
        </w:rPr>
        <w:t>I</w:t>
      </w:r>
      <w:r>
        <w:rPr>
          <w:rFonts w:ascii="Times New Roman" w:hAnsi="Times New Roman" w:cs="Times New Roman"/>
          <w:sz w:val="24"/>
          <w:szCs w:val="24"/>
        </w:rPr>
        <w:t>MS § 17 lg 2)</w:t>
      </w:r>
      <w:r w:rsidRPr="00FF31C0">
        <w:rPr>
          <w:rFonts w:ascii="Times New Roman" w:hAnsi="Times New Roman" w:cs="Times New Roman"/>
          <w:sz w:val="24"/>
          <w:szCs w:val="24"/>
        </w:rPr>
        <w:t>.</w:t>
      </w:r>
    </w:p>
    <w:p w14:paraId="4A0A05A5" w14:textId="02553786" w:rsidR="00E478A5" w:rsidRDefault="00E478A5" w:rsidP="003333C2">
      <w:pPr>
        <w:pStyle w:val="Loendilik"/>
        <w:tabs>
          <w:tab w:val="left" w:pos="426"/>
        </w:tabs>
        <w:spacing w:after="120" w:line="240" w:lineRule="auto"/>
        <w:ind w:left="0"/>
        <w:contextualSpacing w:val="0"/>
        <w:jc w:val="both"/>
        <w:rPr>
          <w:rFonts w:ascii="Times New Roman" w:hAnsi="Times New Roman" w:cs="Times New Roman"/>
          <w:sz w:val="24"/>
          <w:szCs w:val="24"/>
        </w:rPr>
      </w:pPr>
      <w:r w:rsidRPr="00034AD6">
        <w:rPr>
          <w:rFonts w:ascii="Times New Roman" w:hAnsi="Times New Roman" w:cs="Times New Roman"/>
          <w:sz w:val="24"/>
          <w:szCs w:val="24"/>
        </w:rPr>
        <w:t xml:space="preserve">Usaldusisik peab vara- ja võlanimekirja esitamisel kasutama </w:t>
      </w:r>
      <w:r>
        <w:rPr>
          <w:rFonts w:ascii="Times New Roman" w:hAnsi="Times New Roman" w:cs="Times New Roman"/>
          <w:sz w:val="24"/>
          <w:szCs w:val="24"/>
        </w:rPr>
        <w:t>F</w:t>
      </w:r>
      <w:r w:rsidR="005F2696">
        <w:rPr>
          <w:rFonts w:ascii="Times New Roman" w:hAnsi="Times New Roman" w:cs="Times New Roman"/>
          <w:sz w:val="24"/>
          <w:szCs w:val="24"/>
        </w:rPr>
        <w:t>I</w:t>
      </w:r>
      <w:r>
        <w:rPr>
          <w:rFonts w:ascii="Times New Roman" w:hAnsi="Times New Roman" w:cs="Times New Roman"/>
          <w:sz w:val="24"/>
          <w:szCs w:val="24"/>
        </w:rPr>
        <w:t>MS</w:t>
      </w:r>
      <w:r w:rsidRPr="00034AD6">
        <w:rPr>
          <w:rFonts w:ascii="Times New Roman" w:hAnsi="Times New Roman" w:cs="Times New Roman"/>
          <w:sz w:val="24"/>
          <w:szCs w:val="24"/>
        </w:rPr>
        <w:t xml:space="preserve"> § 9 </w:t>
      </w:r>
      <w:r>
        <w:rPr>
          <w:rFonts w:ascii="Times New Roman" w:hAnsi="Times New Roman" w:cs="Times New Roman"/>
          <w:sz w:val="24"/>
          <w:szCs w:val="24"/>
        </w:rPr>
        <w:t>lg</w:t>
      </w:r>
      <w:r w:rsidRPr="00034AD6">
        <w:rPr>
          <w:rFonts w:ascii="Times New Roman" w:hAnsi="Times New Roman" w:cs="Times New Roman"/>
          <w:sz w:val="24"/>
          <w:szCs w:val="24"/>
        </w:rPr>
        <w:t xml:space="preserve"> 1 alusel kehtestatud vastavat vormi</w:t>
      </w:r>
      <w:r>
        <w:rPr>
          <w:rFonts w:ascii="Times New Roman" w:hAnsi="Times New Roman" w:cs="Times New Roman"/>
          <w:sz w:val="24"/>
          <w:szCs w:val="24"/>
        </w:rPr>
        <w:t xml:space="preserve"> (F</w:t>
      </w:r>
      <w:r w:rsidR="005F2696">
        <w:rPr>
          <w:rFonts w:ascii="Times New Roman" w:hAnsi="Times New Roman" w:cs="Times New Roman"/>
          <w:sz w:val="24"/>
          <w:szCs w:val="24"/>
        </w:rPr>
        <w:t>I</w:t>
      </w:r>
      <w:r>
        <w:rPr>
          <w:rFonts w:ascii="Times New Roman" w:hAnsi="Times New Roman" w:cs="Times New Roman"/>
          <w:sz w:val="24"/>
          <w:szCs w:val="24"/>
        </w:rPr>
        <w:t>MS § 17 lg 6)</w:t>
      </w:r>
      <w:r w:rsidRPr="00034AD6">
        <w:rPr>
          <w:rFonts w:ascii="Times New Roman" w:hAnsi="Times New Roman" w:cs="Times New Roman"/>
          <w:sz w:val="24"/>
          <w:szCs w:val="24"/>
        </w:rPr>
        <w:t>.</w:t>
      </w:r>
    </w:p>
    <w:p w14:paraId="7D8768F9" w14:textId="1ABBAC62" w:rsidR="00E478A5" w:rsidRDefault="00E478A5" w:rsidP="003333C2">
      <w:pPr>
        <w:pStyle w:val="Loendilik"/>
        <w:numPr>
          <w:ilvl w:val="0"/>
          <w:numId w:val="1"/>
        </w:numPr>
        <w:tabs>
          <w:tab w:val="left" w:pos="426"/>
        </w:tabs>
        <w:spacing w:after="120" w:line="240" w:lineRule="auto"/>
        <w:ind w:left="0" w:firstLine="0"/>
        <w:contextualSpacing w:val="0"/>
        <w:jc w:val="both"/>
        <w:rPr>
          <w:rFonts w:ascii="Times New Roman" w:hAnsi="Times New Roman" w:cs="Times New Roman"/>
          <w:sz w:val="24"/>
          <w:szCs w:val="24"/>
        </w:rPr>
      </w:pPr>
      <w:r w:rsidRPr="00916737">
        <w:rPr>
          <w:rFonts w:ascii="Times New Roman" w:hAnsi="Times New Roman" w:cs="Times New Roman"/>
          <w:sz w:val="24"/>
          <w:szCs w:val="24"/>
        </w:rPr>
        <w:t>Usaldusisiku nimetamisel peatab kohus võlgniku vara suhtes läbiviidava täitemenetluse või muu sundtäitmise raha sissenõudmiseks kuni pankroti väljakuulutamiseni, ümberkujundamiskava kinnitamiseni või menetluse lõppemiseni (F</w:t>
      </w:r>
      <w:r w:rsidR="005F2696">
        <w:rPr>
          <w:rFonts w:ascii="Times New Roman" w:hAnsi="Times New Roman" w:cs="Times New Roman"/>
          <w:sz w:val="24"/>
          <w:szCs w:val="24"/>
        </w:rPr>
        <w:t>I</w:t>
      </w:r>
      <w:r w:rsidRPr="00916737">
        <w:rPr>
          <w:rFonts w:ascii="Times New Roman" w:hAnsi="Times New Roman" w:cs="Times New Roman"/>
          <w:sz w:val="24"/>
          <w:szCs w:val="24"/>
        </w:rPr>
        <w:t>MS § 16 lg 3 esimene lause).</w:t>
      </w:r>
      <w:r w:rsidRPr="0065098D">
        <w:rPr>
          <w:rFonts w:ascii="Times New Roman" w:hAnsi="Times New Roman" w:cs="Times New Roman"/>
          <w:sz w:val="24"/>
          <w:szCs w:val="24"/>
        </w:rPr>
        <w:t xml:space="preserve"> </w:t>
      </w:r>
      <w:r w:rsidRPr="00AA7A70">
        <w:rPr>
          <w:rFonts w:ascii="Times New Roman" w:hAnsi="Times New Roman" w:cs="Times New Roman"/>
          <w:sz w:val="24"/>
          <w:szCs w:val="24"/>
        </w:rPr>
        <w:t xml:space="preserve">Eelnevat arvestades tuleb peatada </w:t>
      </w:r>
      <w:r w:rsidR="00CB5EB2">
        <w:rPr>
          <w:rFonts w:ascii="Times New Roman" w:hAnsi="Times New Roman" w:cs="Times New Roman"/>
          <w:sz w:val="24"/>
          <w:szCs w:val="24"/>
        </w:rPr>
        <w:t>võlgniku</w:t>
      </w:r>
      <w:r w:rsidRPr="00AA7A70">
        <w:rPr>
          <w:rFonts w:ascii="Times New Roman" w:hAnsi="Times New Roman" w:cs="Times New Roman"/>
          <w:sz w:val="24"/>
          <w:szCs w:val="24"/>
        </w:rPr>
        <w:t xml:space="preserve"> vara suhtes läbiviidav sundtäitmine.</w:t>
      </w:r>
    </w:p>
    <w:p w14:paraId="37700B56" w14:textId="77777777" w:rsidR="00CE1485" w:rsidRPr="00CE1485" w:rsidRDefault="00CE1485" w:rsidP="003333C2">
      <w:pPr>
        <w:tabs>
          <w:tab w:val="left" w:pos="426"/>
        </w:tabs>
        <w:spacing w:after="120" w:line="240" w:lineRule="auto"/>
        <w:jc w:val="both"/>
        <w:rPr>
          <w:rFonts w:ascii="Times New Roman" w:hAnsi="Times New Roman" w:cs="Times New Roman"/>
          <w:sz w:val="24"/>
          <w:szCs w:val="24"/>
        </w:rPr>
      </w:pPr>
      <w:r w:rsidRPr="00CE1485">
        <w:rPr>
          <w:rFonts w:ascii="Times New Roman" w:hAnsi="Times New Roman" w:cs="Times New Roman"/>
          <w:sz w:val="24"/>
          <w:szCs w:val="24"/>
        </w:rPr>
        <w:t>Kohus märgib, et kohtutäituril tuleb täitemenetluse seadustiku § 47 lg 1</w:t>
      </w:r>
      <w:r w:rsidRPr="00CE1485">
        <w:rPr>
          <w:rFonts w:ascii="Times New Roman" w:hAnsi="Times New Roman" w:cs="Times New Roman"/>
          <w:sz w:val="24"/>
          <w:szCs w:val="24"/>
          <w:vertAlign w:val="superscript"/>
        </w:rPr>
        <w:t>1</w:t>
      </w:r>
      <w:r w:rsidRPr="00CE1485">
        <w:rPr>
          <w:rFonts w:ascii="Times New Roman" w:hAnsi="Times New Roman" w:cs="Times New Roman"/>
          <w:sz w:val="24"/>
          <w:szCs w:val="24"/>
        </w:rPr>
        <w:t xml:space="preserve"> järgi koostada otsus täitemenetluse peatamiseks hiljemalt kolmandal tööpäeval arvates täitemenetluse peatamise aluseks oleva asjaolu teadasaamisest ning sama sätte lõike 1</w:t>
      </w:r>
      <w:r w:rsidRPr="00CE1485">
        <w:rPr>
          <w:rFonts w:ascii="Times New Roman" w:hAnsi="Times New Roman" w:cs="Times New Roman"/>
          <w:sz w:val="24"/>
          <w:szCs w:val="24"/>
          <w:vertAlign w:val="superscript"/>
        </w:rPr>
        <w:t>2</w:t>
      </w:r>
      <w:r w:rsidRPr="00CE1485">
        <w:rPr>
          <w:rFonts w:ascii="Times New Roman" w:hAnsi="Times New Roman" w:cs="Times New Roman"/>
          <w:sz w:val="24"/>
          <w:szCs w:val="24"/>
        </w:rPr>
        <w:t xml:space="preserve"> järgi edastada täitemenetluse peatamise otsus viivitamata kolmandale isikule, kes täidab võlgniku vara suhtes kohtutäituri arestimisakti. Täitemenetluse peatamise ajaks peatub arestimisakti alusel nõude täitmine. Võlgniku varale seatud keelumärked jäävad püsima.</w:t>
      </w:r>
    </w:p>
    <w:p w14:paraId="620B1CBD" w14:textId="60CF252C" w:rsidR="00AA1080" w:rsidRDefault="00E478A5" w:rsidP="003333C2">
      <w:pPr>
        <w:pStyle w:val="Loendilik"/>
        <w:numPr>
          <w:ilvl w:val="0"/>
          <w:numId w:val="1"/>
        </w:numPr>
        <w:tabs>
          <w:tab w:val="left" w:pos="426"/>
        </w:tabs>
        <w:spacing w:after="120" w:line="240" w:lineRule="auto"/>
        <w:ind w:left="0" w:firstLine="0"/>
        <w:contextualSpacing w:val="0"/>
        <w:jc w:val="both"/>
        <w:rPr>
          <w:rFonts w:ascii="Times New Roman" w:hAnsi="Times New Roman" w:cs="Times New Roman"/>
          <w:sz w:val="24"/>
          <w:szCs w:val="24"/>
        </w:rPr>
      </w:pPr>
      <w:r w:rsidRPr="00916737">
        <w:rPr>
          <w:rFonts w:ascii="Times New Roman" w:hAnsi="Times New Roman" w:cs="Times New Roman"/>
          <w:sz w:val="24"/>
          <w:szCs w:val="24"/>
        </w:rPr>
        <w:t>F</w:t>
      </w:r>
      <w:r w:rsidR="00344EB0">
        <w:rPr>
          <w:rFonts w:ascii="Times New Roman" w:hAnsi="Times New Roman" w:cs="Times New Roman"/>
          <w:sz w:val="24"/>
          <w:szCs w:val="24"/>
        </w:rPr>
        <w:t>I</w:t>
      </w:r>
      <w:r w:rsidRPr="00916737">
        <w:rPr>
          <w:rFonts w:ascii="Times New Roman" w:hAnsi="Times New Roman" w:cs="Times New Roman"/>
          <w:sz w:val="24"/>
          <w:szCs w:val="24"/>
        </w:rPr>
        <w:t xml:space="preserve">MS § 16 lg 3 p 4 ja </w:t>
      </w:r>
      <w:proofErr w:type="spellStart"/>
      <w:r w:rsidRPr="00916737">
        <w:rPr>
          <w:rFonts w:ascii="Times New Roman" w:hAnsi="Times New Roman" w:cs="Times New Roman"/>
          <w:sz w:val="24"/>
          <w:szCs w:val="24"/>
        </w:rPr>
        <w:t>PankrS</w:t>
      </w:r>
      <w:proofErr w:type="spellEnd"/>
      <w:r w:rsidRPr="00916737">
        <w:rPr>
          <w:rFonts w:ascii="Times New Roman" w:hAnsi="Times New Roman" w:cs="Times New Roman"/>
          <w:sz w:val="24"/>
          <w:szCs w:val="24"/>
        </w:rPr>
        <w:t xml:space="preserve"> § 20 lg 1 alusel keelab kohus võlgnikul</w:t>
      </w:r>
      <w:r>
        <w:rPr>
          <w:rFonts w:ascii="Times New Roman" w:hAnsi="Times New Roman" w:cs="Times New Roman"/>
          <w:sz w:val="24"/>
          <w:szCs w:val="24"/>
        </w:rPr>
        <w:t xml:space="preserve"> võlausaldajate huvide tagamiseks</w:t>
      </w:r>
      <w:r w:rsidRPr="00916737">
        <w:rPr>
          <w:rFonts w:ascii="Times New Roman" w:hAnsi="Times New Roman" w:cs="Times New Roman"/>
          <w:sz w:val="24"/>
          <w:szCs w:val="24"/>
        </w:rPr>
        <w:t xml:space="preserve"> usaldusisiku nõusolekuta vara käsutada. </w:t>
      </w:r>
    </w:p>
    <w:p w14:paraId="3DBE631F" w14:textId="77777777" w:rsidR="000569FB" w:rsidRDefault="00CB5EB2" w:rsidP="00450FB4">
      <w:pPr>
        <w:pStyle w:val="Loendilik"/>
        <w:tabs>
          <w:tab w:val="left" w:pos="426"/>
        </w:tabs>
        <w:spacing w:after="120" w:line="240" w:lineRule="auto"/>
        <w:ind w:left="0"/>
        <w:contextualSpacing w:val="0"/>
        <w:jc w:val="both"/>
        <w:rPr>
          <w:rFonts w:ascii="Times New Roman" w:hAnsi="Times New Roman" w:cs="Times New Roman"/>
          <w:sz w:val="24"/>
          <w:szCs w:val="24"/>
        </w:rPr>
      </w:pPr>
      <w:proofErr w:type="spellStart"/>
      <w:r>
        <w:rPr>
          <w:rFonts w:ascii="Times New Roman" w:hAnsi="Times New Roman" w:cs="Times New Roman"/>
          <w:sz w:val="24"/>
          <w:szCs w:val="24"/>
        </w:rPr>
        <w:t>PankrS</w:t>
      </w:r>
      <w:proofErr w:type="spellEnd"/>
      <w:r>
        <w:rPr>
          <w:rFonts w:ascii="Times New Roman" w:hAnsi="Times New Roman" w:cs="Times New Roman"/>
          <w:sz w:val="24"/>
          <w:szCs w:val="24"/>
        </w:rPr>
        <w:t xml:space="preserve"> § 20 lg 3 </w:t>
      </w:r>
      <w:r w:rsidRPr="00CB5EB2">
        <w:rPr>
          <w:rFonts w:ascii="Times New Roman" w:hAnsi="Times New Roman" w:cs="Times New Roman"/>
          <w:sz w:val="24"/>
          <w:szCs w:val="24"/>
        </w:rPr>
        <w:t xml:space="preserve">kohaselt </w:t>
      </w:r>
      <w:r w:rsidRPr="00CB5EB2">
        <w:rPr>
          <w:rFonts w:ascii="Times New Roman" w:hAnsi="Times New Roman" w:cs="Times New Roman"/>
          <w:sz w:val="24"/>
          <w:szCs w:val="24"/>
          <w:shd w:val="clear" w:color="auto" w:fill="FFFFFF"/>
        </w:rPr>
        <w:t xml:space="preserve">peatub </w:t>
      </w:r>
      <w:r>
        <w:rPr>
          <w:rFonts w:ascii="Times New Roman" w:hAnsi="Times New Roman" w:cs="Times New Roman"/>
          <w:sz w:val="24"/>
          <w:szCs w:val="24"/>
          <w:shd w:val="clear" w:color="auto" w:fill="FFFFFF"/>
        </w:rPr>
        <w:t>k</w:t>
      </w:r>
      <w:r w:rsidRPr="00CB5EB2">
        <w:rPr>
          <w:rFonts w:ascii="Times New Roman" w:hAnsi="Times New Roman" w:cs="Times New Roman"/>
          <w:sz w:val="24"/>
          <w:szCs w:val="24"/>
          <w:shd w:val="clear" w:color="auto" w:fill="FFFFFF"/>
        </w:rPr>
        <w:t xml:space="preserve">äsutuskeelu kohaldamise korral enne käsutuskeeldu alanud kohtumenetlus, milles võlgnik osaleb hageja või kostjana, kui kohtumenetlus puudutab </w:t>
      </w:r>
      <w:r w:rsidRPr="00CB5EB2">
        <w:rPr>
          <w:rFonts w:ascii="Times New Roman" w:hAnsi="Times New Roman" w:cs="Times New Roman"/>
          <w:sz w:val="24"/>
          <w:szCs w:val="24"/>
          <w:shd w:val="clear" w:color="auto" w:fill="FFFFFF"/>
        </w:rPr>
        <w:lastRenderedPageBreak/>
        <w:t>võlgniku vara, mis pankroti väljakuulutamise korral muutuks pankrotivaraks. Kohtumenetlus peatub kuni pankrotiavalduse lahendamiseni.</w:t>
      </w:r>
      <w:r w:rsidRPr="00CB5EB2">
        <w:rPr>
          <w:rFonts w:ascii="Times New Roman" w:hAnsi="Times New Roman" w:cs="Times New Roman"/>
          <w:sz w:val="24"/>
          <w:szCs w:val="24"/>
        </w:rPr>
        <w:t xml:space="preserve"> </w:t>
      </w:r>
    </w:p>
    <w:p w14:paraId="0996941D" w14:textId="7BC488BB" w:rsidR="00450FB4" w:rsidRDefault="00E478A5" w:rsidP="00450FB4">
      <w:pPr>
        <w:pStyle w:val="Loendilik"/>
        <w:tabs>
          <w:tab w:val="left" w:pos="426"/>
        </w:tabs>
        <w:spacing w:after="120" w:line="240" w:lineRule="auto"/>
        <w:ind w:left="0"/>
        <w:contextualSpacing w:val="0"/>
        <w:jc w:val="both"/>
        <w:rPr>
          <w:rFonts w:ascii="Times New Roman" w:hAnsi="Times New Roman" w:cs="Times New Roman"/>
          <w:sz w:val="24"/>
          <w:szCs w:val="24"/>
        </w:rPr>
      </w:pPr>
      <w:proofErr w:type="spellStart"/>
      <w:r w:rsidRPr="00CB5EB2">
        <w:rPr>
          <w:rFonts w:ascii="Times New Roman" w:hAnsi="Times New Roman" w:cs="Times New Roman"/>
          <w:sz w:val="24"/>
          <w:szCs w:val="24"/>
        </w:rPr>
        <w:t>PankrS</w:t>
      </w:r>
      <w:proofErr w:type="spellEnd"/>
      <w:r w:rsidRPr="00CB5EB2">
        <w:rPr>
          <w:rFonts w:ascii="Times New Roman" w:hAnsi="Times New Roman" w:cs="Times New Roman"/>
          <w:sz w:val="24"/>
          <w:szCs w:val="24"/>
        </w:rPr>
        <w:t xml:space="preserve"> § 21 alusel avaldab kohus käsutuskeelu kehtestamise kohta teate väljaandes </w:t>
      </w:r>
      <w:r w:rsidRPr="00916737">
        <w:rPr>
          <w:rFonts w:ascii="Times New Roman" w:hAnsi="Times New Roman" w:cs="Times New Roman"/>
          <w:sz w:val="24"/>
          <w:szCs w:val="24"/>
        </w:rPr>
        <w:t>Ametlikud Teadaanded.</w:t>
      </w:r>
    </w:p>
    <w:p w14:paraId="70570F6D" w14:textId="56F7AC7A" w:rsidR="000569FB" w:rsidRDefault="000569FB" w:rsidP="00450FB4">
      <w:pPr>
        <w:pStyle w:val="Loendilik"/>
        <w:tabs>
          <w:tab w:val="left" w:pos="426"/>
        </w:tabs>
        <w:spacing w:after="120" w:line="240" w:lineRule="auto"/>
        <w:ind w:left="0"/>
        <w:contextualSpacing w:val="0"/>
        <w:jc w:val="both"/>
        <w:rPr>
          <w:rFonts w:ascii="Times New Roman" w:hAnsi="Times New Roman" w:cs="Times New Roman"/>
          <w:sz w:val="24"/>
          <w:szCs w:val="24"/>
        </w:rPr>
      </w:pPr>
      <w:r w:rsidRPr="00940FD7">
        <w:rPr>
          <w:rFonts w:ascii="Times New Roman" w:hAnsi="Times New Roman" w:cs="Times New Roman"/>
          <w:sz w:val="24"/>
          <w:szCs w:val="24"/>
        </w:rPr>
        <w:t xml:space="preserve">Käsutuskeelu </w:t>
      </w:r>
      <w:proofErr w:type="spellStart"/>
      <w:r w:rsidRPr="00940FD7">
        <w:rPr>
          <w:rFonts w:ascii="Times New Roman" w:hAnsi="Times New Roman" w:cs="Times New Roman"/>
          <w:sz w:val="24"/>
          <w:szCs w:val="24"/>
        </w:rPr>
        <w:t>sissekandmise</w:t>
      </w:r>
      <w:proofErr w:type="spellEnd"/>
      <w:r w:rsidRPr="00940FD7">
        <w:rPr>
          <w:rFonts w:ascii="Times New Roman" w:hAnsi="Times New Roman" w:cs="Times New Roman"/>
          <w:sz w:val="24"/>
          <w:szCs w:val="24"/>
        </w:rPr>
        <w:t xml:space="preserve"> kohta kinnistusraamatusse ja muudesse vararegistritesse kohaldatakse </w:t>
      </w:r>
      <w:proofErr w:type="spellStart"/>
      <w:r w:rsidRPr="00940FD7">
        <w:rPr>
          <w:rFonts w:ascii="Times New Roman" w:hAnsi="Times New Roman" w:cs="Times New Roman"/>
          <w:sz w:val="24"/>
          <w:szCs w:val="24"/>
        </w:rPr>
        <w:t>PankrS</w:t>
      </w:r>
      <w:proofErr w:type="spellEnd"/>
      <w:r w:rsidRPr="00940FD7">
        <w:rPr>
          <w:rFonts w:ascii="Times New Roman" w:hAnsi="Times New Roman" w:cs="Times New Roman"/>
          <w:sz w:val="24"/>
          <w:szCs w:val="24"/>
        </w:rPr>
        <w:t xml:space="preserve"> §-des 40 ja 41 sätestatut.</w:t>
      </w:r>
    </w:p>
    <w:p w14:paraId="7733A951" w14:textId="3281C37A" w:rsidR="00450FB4" w:rsidRPr="000569FB" w:rsidRDefault="00E478A5" w:rsidP="000569FB">
      <w:pPr>
        <w:pStyle w:val="Loendilik"/>
        <w:numPr>
          <w:ilvl w:val="0"/>
          <w:numId w:val="1"/>
        </w:numPr>
        <w:tabs>
          <w:tab w:val="left" w:pos="426"/>
        </w:tabs>
        <w:spacing w:after="120" w:line="240" w:lineRule="auto"/>
        <w:ind w:left="0" w:firstLine="0"/>
        <w:contextualSpacing w:val="0"/>
        <w:jc w:val="both"/>
        <w:rPr>
          <w:rFonts w:ascii="Times New Roman" w:hAnsi="Times New Roman" w:cs="Times New Roman"/>
          <w:sz w:val="24"/>
          <w:szCs w:val="24"/>
        </w:rPr>
      </w:pPr>
      <w:r w:rsidRPr="00976FC8">
        <w:rPr>
          <w:rFonts w:ascii="Times New Roman" w:hAnsi="Times New Roman" w:cs="Times New Roman"/>
          <w:sz w:val="24"/>
          <w:szCs w:val="24"/>
        </w:rPr>
        <w:t>F</w:t>
      </w:r>
      <w:r w:rsidR="00344EB0">
        <w:rPr>
          <w:rFonts w:ascii="Times New Roman" w:hAnsi="Times New Roman" w:cs="Times New Roman"/>
          <w:sz w:val="24"/>
          <w:szCs w:val="24"/>
        </w:rPr>
        <w:t>I</w:t>
      </w:r>
      <w:r w:rsidRPr="00976FC8">
        <w:rPr>
          <w:rFonts w:ascii="Times New Roman" w:hAnsi="Times New Roman" w:cs="Times New Roman"/>
          <w:sz w:val="24"/>
          <w:szCs w:val="24"/>
        </w:rPr>
        <w:t xml:space="preserve">MS § 13 lg 1 </w:t>
      </w:r>
      <w:r>
        <w:rPr>
          <w:rFonts w:ascii="Times New Roman" w:hAnsi="Times New Roman" w:cs="Times New Roman"/>
          <w:sz w:val="24"/>
          <w:szCs w:val="24"/>
        </w:rPr>
        <w:t>järgi edastatakse</w:t>
      </w:r>
      <w:r w:rsidRPr="00976FC8">
        <w:rPr>
          <w:rFonts w:ascii="Times New Roman" w:hAnsi="Times New Roman" w:cs="Times New Roman"/>
          <w:sz w:val="24"/>
          <w:szCs w:val="24"/>
        </w:rPr>
        <w:t xml:space="preserve"> avalduse menetlusse võtmise määrus võlgnikule.</w:t>
      </w:r>
      <w:r>
        <w:rPr>
          <w:rFonts w:ascii="Times New Roman" w:hAnsi="Times New Roman" w:cs="Times New Roman"/>
          <w:sz w:val="24"/>
          <w:szCs w:val="24"/>
        </w:rPr>
        <w:t xml:space="preserve"> Samuti tuleb määrus edastada täitmiseks usaldusisikule</w:t>
      </w:r>
      <w:r w:rsidR="000569FB">
        <w:rPr>
          <w:rFonts w:ascii="Times New Roman" w:hAnsi="Times New Roman" w:cs="Times New Roman"/>
          <w:sz w:val="24"/>
          <w:szCs w:val="24"/>
        </w:rPr>
        <w:t xml:space="preserve"> </w:t>
      </w:r>
      <w:r w:rsidR="000569FB" w:rsidRPr="00C46743">
        <w:rPr>
          <w:rFonts w:ascii="Times New Roman" w:hAnsi="Times New Roman" w:cs="Times New Roman"/>
          <w:sz w:val="24"/>
          <w:szCs w:val="24"/>
        </w:rPr>
        <w:t>ja Tartu Maakohtu kinnistusosakonnale.</w:t>
      </w:r>
    </w:p>
    <w:p w14:paraId="72576095" w14:textId="77777777" w:rsidR="006E1857" w:rsidRDefault="006E1857" w:rsidP="00E478A5">
      <w:pPr>
        <w:spacing w:after="120" w:line="276" w:lineRule="auto"/>
        <w:contextualSpacing/>
        <w:jc w:val="both"/>
        <w:rPr>
          <w:rFonts w:ascii="Times New Roman" w:hAnsi="Times New Roman" w:cs="Times New Roman"/>
          <w:sz w:val="24"/>
          <w:szCs w:val="24"/>
        </w:rPr>
      </w:pPr>
    </w:p>
    <w:p w14:paraId="269E6554" w14:textId="303813AB" w:rsidR="00E478A5" w:rsidRDefault="00E478A5" w:rsidP="00E478A5">
      <w:pPr>
        <w:spacing w:after="120" w:line="276" w:lineRule="auto"/>
        <w:contextualSpacing/>
        <w:jc w:val="both"/>
        <w:rPr>
          <w:rFonts w:ascii="Times New Roman" w:hAnsi="Times New Roman" w:cs="Times New Roman"/>
          <w:sz w:val="24"/>
          <w:szCs w:val="24"/>
        </w:rPr>
      </w:pPr>
      <w:r w:rsidRPr="006C220C">
        <w:rPr>
          <w:rFonts w:ascii="Times New Roman" w:hAnsi="Times New Roman" w:cs="Times New Roman"/>
          <w:sz w:val="24"/>
          <w:szCs w:val="24"/>
        </w:rPr>
        <w:t>(allkirjastatud digitaalselt)</w:t>
      </w:r>
    </w:p>
    <w:p w14:paraId="1D2F3AA5" w14:textId="1B4D1973" w:rsidR="006E1857" w:rsidRDefault="006E1857" w:rsidP="00E478A5">
      <w:pPr>
        <w:spacing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Anastassia Stalmeister</w:t>
      </w:r>
    </w:p>
    <w:p w14:paraId="293DAB32" w14:textId="1D212FB0" w:rsidR="00E478A5" w:rsidRPr="00E478A5" w:rsidRDefault="00E478A5" w:rsidP="00E478A5">
      <w:pPr>
        <w:spacing w:after="120" w:line="276" w:lineRule="auto"/>
        <w:contextualSpacing/>
        <w:jc w:val="both"/>
        <w:rPr>
          <w:rFonts w:ascii="Times New Roman" w:hAnsi="Times New Roman" w:cs="Times New Roman"/>
          <w:sz w:val="24"/>
          <w:szCs w:val="24"/>
        </w:rPr>
      </w:pPr>
      <w:r>
        <w:rPr>
          <w:rFonts w:ascii="Times New Roman" w:hAnsi="Times New Roman" w:cs="Times New Roman"/>
          <w:sz w:val="24"/>
          <w:szCs w:val="24"/>
        </w:rPr>
        <w:t>kohtunik</w:t>
      </w:r>
    </w:p>
    <w:sectPr w:rsidR="00E478A5" w:rsidRPr="00E478A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AA0E6" w14:textId="77777777" w:rsidR="00282704" w:rsidRDefault="00282704" w:rsidP="00282704">
      <w:pPr>
        <w:spacing w:after="0" w:line="240" w:lineRule="auto"/>
      </w:pPr>
      <w:r>
        <w:separator/>
      </w:r>
    </w:p>
  </w:endnote>
  <w:endnote w:type="continuationSeparator" w:id="0">
    <w:p w14:paraId="6045CBF9" w14:textId="77777777" w:rsidR="00282704" w:rsidRDefault="00282704" w:rsidP="00282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792466"/>
      <w:docPartObj>
        <w:docPartGallery w:val="Page Numbers (Bottom of Page)"/>
        <w:docPartUnique/>
      </w:docPartObj>
    </w:sdtPr>
    <w:sdtEndPr/>
    <w:sdtContent>
      <w:p w14:paraId="13B7BD39" w14:textId="6AE97F2E" w:rsidR="00282704" w:rsidRDefault="00282704">
        <w:pPr>
          <w:pStyle w:val="Jalus"/>
          <w:jc w:val="center"/>
        </w:pPr>
        <w:r>
          <w:fldChar w:fldCharType="begin"/>
        </w:r>
        <w:r>
          <w:instrText>PAGE   \* MERGEFORMAT</w:instrText>
        </w:r>
        <w:r>
          <w:fldChar w:fldCharType="separate"/>
        </w:r>
        <w:r>
          <w:t>2</w:t>
        </w:r>
        <w:r>
          <w:fldChar w:fldCharType="end"/>
        </w:r>
      </w:p>
    </w:sdtContent>
  </w:sdt>
  <w:p w14:paraId="453046AB" w14:textId="77777777" w:rsidR="00282704" w:rsidRDefault="0028270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37EEB" w14:textId="77777777" w:rsidR="00282704" w:rsidRDefault="00282704" w:rsidP="00282704">
      <w:pPr>
        <w:spacing w:after="0" w:line="240" w:lineRule="auto"/>
      </w:pPr>
      <w:r>
        <w:separator/>
      </w:r>
    </w:p>
  </w:footnote>
  <w:footnote w:type="continuationSeparator" w:id="0">
    <w:p w14:paraId="55F916DD" w14:textId="77777777" w:rsidR="00282704" w:rsidRDefault="00282704" w:rsidP="00282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24A05"/>
    <w:multiLevelType w:val="multilevel"/>
    <w:tmpl w:val="0352D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59B11C5"/>
    <w:multiLevelType w:val="hybridMultilevel"/>
    <w:tmpl w:val="BC9E951E"/>
    <w:lvl w:ilvl="0" w:tplc="A876619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291860192">
    <w:abstractNumId w:val="1"/>
  </w:num>
  <w:num w:numId="2" w16cid:durableId="880291761">
    <w:abstractNumId w:val="0"/>
  </w:num>
  <w:num w:numId="3" w16cid:durableId="5746346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A5"/>
    <w:rsid w:val="000569FB"/>
    <w:rsid w:val="000A644F"/>
    <w:rsid w:val="000D43B6"/>
    <w:rsid w:val="00105B2F"/>
    <w:rsid w:val="0014420A"/>
    <w:rsid w:val="00162710"/>
    <w:rsid w:val="00181ED8"/>
    <w:rsid w:val="001C01DE"/>
    <w:rsid w:val="001D3AAF"/>
    <w:rsid w:val="00282704"/>
    <w:rsid w:val="002F36FB"/>
    <w:rsid w:val="003333C2"/>
    <w:rsid w:val="00344EB0"/>
    <w:rsid w:val="00377D06"/>
    <w:rsid w:val="003A01B0"/>
    <w:rsid w:val="003A643F"/>
    <w:rsid w:val="003D411A"/>
    <w:rsid w:val="003E2F92"/>
    <w:rsid w:val="00420CA0"/>
    <w:rsid w:val="00443011"/>
    <w:rsid w:val="00446F72"/>
    <w:rsid w:val="00450FB4"/>
    <w:rsid w:val="0045421F"/>
    <w:rsid w:val="004C2983"/>
    <w:rsid w:val="005362F4"/>
    <w:rsid w:val="005522D5"/>
    <w:rsid w:val="005A72B9"/>
    <w:rsid w:val="005B27ED"/>
    <w:rsid w:val="005F2696"/>
    <w:rsid w:val="00607A96"/>
    <w:rsid w:val="0066355E"/>
    <w:rsid w:val="00686614"/>
    <w:rsid w:val="006D1457"/>
    <w:rsid w:val="006E1857"/>
    <w:rsid w:val="0072792F"/>
    <w:rsid w:val="00740BD0"/>
    <w:rsid w:val="007634EA"/>
    <w:rsid w:val="0077469F"/>
    <w:rsid w:val="00794A38"/>
    <w:rsid w:val="0079666E"/>
    <w:rsid w:val="007A1F1D"/>
    <w:rsid w:val="00874548"/>
    <w:rsid w:val="00874F75"/>
    <w:rsid w:val="008818F7"/>
    <w:rsid w:val="00905647"/>
    <w:rsid w:val="0096265D"/>
    <w:rsid w:val="0098403F"/>
    <w:rsid w:val="00A243D2"/>
    <w:rsid w:val="00A54D38"/>
    <w:rsid w:val="00A74266"/>
    <w:rsid w:val="00AA1080"/>
    <w:rsid w:val="00BC3527"/>
    <w:rsid w:val="00BD3310"/>
    <w:rsid w:val="00BE6BA5"/>
    <w:rsid w:val="00C651CD"/>
    <w:rsid w:val="00C710ED"/>
    <w:rsid w:val="00C91C29"/>
    <w:rsid w:val="00CB5EB2"/>
    <w:rsid w:val="00CE1485"/>
    <w:rsid w:val="00D00B4A"/>
    <w:rsid w:val="00D101D5"/>
    <w:rsid w:val="00D30378"/>
    <w:rsid w:val="00E00235"/>
    <w:rsid w:val="00E12360"/>
    <w:rsid w:val="00E2197B"/>
    <w:rsid w:val="00E478A5"/>
    <w:rsid w:val="00F161D9"/>
    <w:rsid w:val="00F83283"/>
    <w:rsid w:val="00FC26E9"/>
    <w:rsid w:val="00FD2DCC"/>
    <w:rsid w:val="00FE718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2548"/>
  <w15:chartTrackingRefBased/>
  <w15:docId w15:val="{4C09E10A-6951-49E6-A1DF-D51FDA57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478A5"/>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E478A5"/>
    <w:pPr>
      <w:ind w:left="720"/>
      <w:contextualSpacing/>
    </w:pPr>
  </w:style>
  <w:style w:type="paragraph" w:styleId="Pis">
    <w:name w:val="header"/>
    <w:basedOn w:val="Normaallaad"/>
    <w:link w:val="PisMrk"/>
    <w:uiPriority w:val="99"/>
    <w:unhideWhenUsed/>
    <w:rsid w:val="00282704"/>
    <w:pPr>
      <w:tabs>
        <w:tab w:val="center" w:pos="4536"/>
        <w:tab w:val="right" w:pos="9072"/>
      </w:tabs>
      <w:spacing w:after="0" w:line="240" w:lineRule="auto"/>
    </w:pPr>
  </w:style>
  <w:style w:type="character" w:customStyle="1" w:styleId="PisMrk">
    <w:name w:val="Päis Märk"/>
    <w:basedOn w:val="Liguvaikefont"/>
    <w:link w:val="Pis"/>
    <w:uiPriority w:val="99"/>
    <w:rsid w:val="00282704"/>
  </w:style>
  <w:style w:type="paragraph" w:styleId="Jalus">
    <w:name w:val="footer"/>
    <w:basedOn w:val="Normaallaad"/>
    <w:link w:val="JalusMrk"/>
    <w:uiPriority w:val="99"/>
    <w:unhideWhenUsed/>
    <w:rsid w:val="00282704"/>
    <w:pPr>
      <w:tabs>
        <w:tab w:val="center" w:pos="4536"/>
        <w:tab w:val="right" w:pos="9072"/>
      </w:tabs>
      <w:spacing w:after="0" w:line="240" w:lineRule="auto"/>
    </w:pPr>
  </w:style>
  <w:style w:type="character" w:customStyle="1" w:styleId="JalusMrk">
    <w:name w:val="Jalus Märk"/>
    <w:basedOn w:val="Liguvaikefont"/>
    <w:link w:val="Jalus"/>
    <w:uiPriority w:val="99"/>
    <w:rsid w:val="00282704"/>
  </w:style>
  <w:style w:type="character" w:styleId="Hperlink">
    <w:name w:val="Hyperlink"/>
    <w:basedOn w:val="Liguvaikefont"/>
    <w:uiPriority w:val="99"/>
    <w:unhideWhenUsed/>
    <w:rsid w:val="0014420A"/>
    <w:rPr>
      <w:color w:val="0563C1" w:themeColor="hyperlink"/>
      <w:u w:val="single"/>
    </w:rPr>
  </w:style>
  <w:style w:type="character" w:styleId="Lahendamatamainimine">
    <w:name w:val="Unresolved Mention"/>
    <w:basedOn w:val="Liguvaikefont"/>
    <w:uiPriority w:val="99"/>
    <w:semiHidden/>
    <w:unhideWhenUsed/>
    <w:rsid w:val="00144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13511">
      <w:bodyDiv w:val="1"/>
      <w:marLeft w:val="0"/>
      <w:marRight w:val="0"/>
      <w:marTop w:val="0"/>
      <w:marBottom w:val="0"/>
      <w:divBdr>
        <w:top w:val="none" w:sz="0" w:space="0" w:color="auto"/>
        <w:left w:val="none" w:sz="0" w:space="0" w:color="auto"/>
        <w:bottom w:val="none" w:sz="0" w:space="0" w:color="auto"/>
        <w:right w:val="none" w:sz="0" w:space="0" w:color="auto"/>
      </w:divBdr>
    </w:div>
    <w:div w:id="492179568">
      <w:bodyDiv w:val="1"/>
      <w:marLeft w:val="0"/>
      <w:marRight w:val="0"/>
      <w:marTop w:val="0"/>
      <w:marBottom w:val="0"/>
      <w:divBdr>
        <w:top w:val="none" w:sz="0" w:space="0" w:color="auto"/>
        <w:left w:val="none" w:sz="0" w:space="0" w:color="auto"/>
        <w:bottom w:val="none" w:sz="0" w:space="0" w:color="auto"/>
        <w:right w:val="none" w:sz="0" w:space="0" w:color="auto"/>
      </w:divBdr>
    </w:div>
    <w:div w:id="562299253">
      <w:bodyDiv w:val="1"/>
      <w:marLeft w:val="0"/>
      <w:marRight w:val="0"/>
      <w:marTop w:val="0"/>
      <w:marBottom w:val="0"/>
      <w:divBdr>
        <w:top w:val="none" w:sz="0" w:space="0" w:color="auto"/>
        <w:left w:val="none" w:sz="0" w:space="0" w:color="auto"/>
        <w:bottom w:val="none" w:sz="0" w:space="0" w:color="auto"/>
        <w:right w:val="none" w:sz="0" w:space="0" w:color="auto"/>
      </w:divBdr>
    </w:div>
    <w:div w:id="772941030">
      <w:bodyDiv w:val="1"/>
      <w:marLeft w:val="0"/>
      <w:marRight w:val="0"/>
      <w:marTop w:val="0"/>
      <w:marBottom w:val="0"/>
      <w:divBdr>
        <w:top w:val="none" w:sz="0" w:space="0" w:color="auto"/>
        <w:left w:val="none" w:sz="0" w:space="0" w:color="auto"/>
        <w:bottom w:val="none" w:sz="0" w:space="0" w:color="auto"/>
        <w:right w:val="none" w:sz="0" w:space="0" w:color="auto"/>
      </w:divBdr>
    </w:div>
    <w:div w:id="153356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t.persidski@.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olanoustamine@gmail.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7444</Characters>
  <Application>Microsoft Office Word</Application>
  <DocSecurity>0</DocSecurity>
  <Lines>62</Lines>
  <Paragraphs>17</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"Anastassia Stalmeister" &lt;Anastassia.Stalmeister@kohus.ee&gt;</dc:creator>
  <cp:keywords/>
  <dc:description/>
  <cp:lastModifiedBy>Anastassia Stalmeister</cp:lastModifiedBy>
  <cp:revision>2</cp:revision>
  <dcterms:created xsi:type="dcterms:W3CDTF">2024-09-24T12:25:00Z</dcterms:created>
  <dcterms:modified xsi:type="dcterms:W3CDTF">2024-09-24T12:25:00Z</dcterms:modified>
</cp:coreProperties>
</file>